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2FC" w:rsidRDefault="005D42FC" w:rsidP="005D42F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ÇUMRA BELEDİYESİ</w:t>
      </w:r>
    </w:p>
    <w:p w:rsidR="005D42FC" w:rsidRDefault="005D42FC" w:rsidP="005D42F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08.07.2025 GÜNÜ 7. </w:t>
      </w:r>
      <w:proofErr w:type="gramStart"/>
      <w:r>
        <w:rPr>
          <w:rFonts w:ascii="Times New Roman" w:eastAsia="Calibri" w:hAnsi="Times New Roman" w:cs="Times New Roman"/>
          <w:b/>
          <w:sz w:val="24"/>
          <w:szCs w:val="24"/>
          <w:lang w:eastAsia="tr-TR"/>
        </w:rPr>
        <w:t>OLAĞAN  TOPLANTI</w:t>
      </w:r>
      <w:proofErr w:type="gramEnd"/>
    </w:p>
    <w:p w:rsidR="005D42FC" w:rsidRDefault="005D42FC" w:rsidP="005D42F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5D42FC" w:rsidRDefault="005D42FC" w:rsidP="005D42F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5D42FC" w:rsidRDefault="005D42FC" w:rsidP="005D42FC">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5D42FC" w:rsidTr="00494B7A">
        <w:tc>
          <w:tcPr>
            <w:tcW w:w="2448" w:type="dxa"/>
            <w:tcBorders>
              <w:top w:val="single" w:sz="4" w:space="0" w:color="auto"/>
              <w:left w:val="single" w:sz="4" w:space="0" w:color="auto"/>
              <w:bottom w:val="single" w:sz="4" w:space="0" w:color="auto"/>
              <w:right w:val="single" w:sz="4" w:space="0" w:color="auto"/>
            </w:tcBorders>
            <w:vAlign w:val="center"/>
            <w:hideMark/>
          </w:tcPr>
          <w:p w:rsidR="005D42FC" w:rsidRDefault="005D42FC" w:rsidP="00494B7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5D42FC" w:rsidRDefault="005D42FC" w:rsidP="00494B7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5D42FC" w:rsidRDefault="005D42FC" w:rsidP="00494B7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5D42FC" w:rsidRDefault="005D42FC" w:rsidP="00494B7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OĞULCU-Fatih SÜRÜCÜ-Mehmet ALEMDAR-Hikmet HARMAN-Aziz YILMAZ-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DÜNDAR-Hüseyin KELEŞ-Muhsin GÖKKAYA</w:t>
            </w:r>
          </w:p>
        </w:tc>
      </w:tr>
      <w:tr w:rsidR="005D42FC" w:rsidTr="00494B7A">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5D42FC" w:rsidRDefault="005D42FC" w:rsidP="00494B7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5D42FC" w:rsidRDefault="005D42FC" w:rsidP="00494B7A">
            <w:pPr>
              <w:spacing w:line="276" w:lineRule="auto"/>
              <w:jc w:val="both"/>
              <w:rPr>
                <w:rFonts w:ascii="Times New Roman" w:eastAsia="Calibri" w:hAnsi="Times New Roman" w:cs="Times New Roman"/>
                <w:b/>
                <w:sz w:val="24"/>
                <w:szCs w:val="24"/>
                <w:lang w:eastAsia="tr-TR"/>
              </w:rPr>
            </w:pPr>
          </w:p>
        </w:tc>
      </w:tr>
      <w:tr w:rsidR="005D42FC" w:rsidTr="00494B7A">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5D42FC" w:rsidRDefault="005D42FC" w:rsidP="00494B7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5D42FC" w:rsidRDefault="005D42FC" w:rsidP="005D42FC">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ÇATAL-Abdurrahman KABİNKARA-Mesut CERİT-Niyazi AKAY-Muammer ÖZÜTEMİZ-Veli KAYNAK</w:t>
            </w:r>
          </w:p>
        </w:tc>
      </w:tr>
    </w:tbl>
    <w:p w:rsidR="005D42FC" w:rsidRDefault="005D42FC" w:rsidP="005D42FC">
      <w:pPr>
        <w:jc w:val="both"/>
        <w:rPr>
          <w:rFonts w:ascii="Times New Roman" w:eastAsia="Calibri" w:hAnsi="Times New Roman" w:cs="Times New Roman"/>
          <w:sz w:val="24"/>
          <w:szCs w:val="24"/>
          <w:lang w:eastAsia="tr-TR"/>
        </w:rPr>
      </w:pPr>
    </w:p>
    <w:p w:rsidR="005D42FC" w:rsidRDefault="005D42FC" w:rsidP="005D42F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5D42FC" w:rsidRDefault="005D42FC" w:rsidP="005D42F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5D42FC" w:rsidRDefault="005D42FC" w:rsidP="005D42FC">
      <w:pPr>
        <w:pStyle w:val="AralkYok"/>
        <w:ind w:firstLine="708"/>
        <w:jc w:val="both"/>
        <w:rPr>
          <w:rFonts w:ascii="Times New Roman" w:hAnsi="Times New Roman" w:cs="Times New Roman"/>
          <w:sz w:val="24"/>
          <w:szCs w:val="24"/>
          <w:lang w:eastAsia="ar-SA"/>
        </w:rPr>
      </w:pPr>
    </w:p>
    <w:p w:rsidR="005D42FC" w:rsidRPr="007502AE" w:rsidRDefault="005D42FC" w:rsidP="005D42FC">
      <w:pPr>
        <w:pStyle w:val="AralkYok"/>
        <w:ind w:firstLine="708"/>
        <w:jc w:val="both"/>
        <w:rPr>
          <w:rFonts w:ascii="Times New Roman" w:hAnsi="Times New Roman" w:cs="Times New Roman"/>
          <w:sz w:val="24"/>
          <w:szCs w:val="24"/>
          <w:lang w:eastAsia="ar-SA"/>
        </w:rPr>
      </w:pPr>
      <w:r w:rsidRPr="007502AE">
        <w:rPr>
          <w:rFonts w:ascii="Times New Roman" w:hAnsi="Times New Roman" w:cs="Times New Roman"/>
          <w:sz w:val="24"/>
          <w:szCs w:val="24"/>
          <w:lang w:eastAsia="ar-SA"/>
        </w:rPr>
        <w:t xml:space="preserve">Belediye </w:t>
      </w:r>
      <w:proofErr w:type="gramStart"/>
      <w:r w:rsidRPr="007502AE">
        <w:rPr>
          <w:rFonts w:ascii="Times New Roman" w:hAnsi="Times New Roman" w:cs="Times New Roman"/>
          <w:sz w:val="24"/>
          <w:szCs w:val="24"/>
          <w:lang w:eastAsia="ar-SA"/>
        </w:rPr>
        <w:t>Meclisi  5393</w:t>
      </w:r>
      <w:proofErr w:type="gramEnd"/>
      <w:r w:rsidRPr="007502AE">
        <w:rPr>
          <w:rFonts w:ascii="Times New Roman" w:hAnsi="Times New Roman" w:cs="Times New Roman"/>
          <w:sz w:val="24"/>
          <w:szCs w:val="24"/>
          <w:lang w:eastAsia="ar-SA"/>
        </w:rPr>
        <w:t xml:space="preserve"> Sayılı Yasanın 20. Maddesi gere</w:t>
      </w:r>
      <w:r>
        <w:rPr>
          <w:rFonts w:ascii="Times New Roman" w:hAnsi="Times New Roman" w:cs="Times New Roman"/>
          <w:sz w:val="24"/>
          <w:szCs w:val="24"/>
          <w:lang w:eastAsia="ar-SA"/>
        </w:rPr>
        <w:t>ğince Başkanlık Makamının  37397</w:t>
      </w:r>
      <w:r w:rsidRPr="007502AE">
        <w:rPr>
          <w:rFonts w:ascii="Times New Roman" w:hAnsi="Times New Roman" w:cs="Times New Roman"/>
          <w:sz w:val="24"/>
          <w:szCs w:val="24"/>
          <w:lang w:eastAsia="ar-SA"/>
        </w:rPr>
        <w:t xml:space="preserve"> s</w:t>
      </w:r>
      <w:r>
        <w:rPr>
          <w:rFonts w:ascii="Times New Roman" w:hAnsi="Times New Roman" w:cs="Times New Roman"/>
          <w:sz w:val="24"/>
          <w:szCs w:val="24"/>
          <w:lang w:eastAsia="ar-SA"/>
        </w:rPr>
        <w:t>ayılı Çağrı pusulası üzerine  01.07</w:t>
      </w:r>
      <w:r w:rsidRPr="007502AE">
        <w:rPr>
          <w:rFonts w:ascii="Times New Roman" w:hAnsi="Times New Roman" w:cs="Times New Roman"/>
          <w:sz w:val="24"/>
          <w:szCs w:val="24"/>
          <w:lang w:eastAsia="ar-SA"/>
        </w:rPr>
        <w:t xml:space="preserve">.2025 Salı  günü saat 11:00 de Belediyemiz </w:t>
      </w:r>
      <w:r w:rsidRPr="007502AE">
        <w:rPr>
          <w:rFonts w:ascii="Times New Roman" w:hAnsi="Times New Roman" w:cs="Times New Roman"/>
          <w:sz w:val="24"/>
          <w:szCs w:val="24"/>
        </w:rPr>
        <w:t xml:space="preserve">Çumra Belediyesi Abdülhamid  Han Kültür </w:t>
      </w:r>
      <w:r>
        <w:rPr>
          <w:rFonts w:ascii="Times New Roman" w:hAnsi="Times New Roman" w:cs="Times New Roman"/>
          <w:sz w:val="24"/>
          <w:szCs w:val="24"/>
        </w:rPr>
        <w:t>Evi Toplantı salonunda yapılan 6</w:t>
      </w:r>
      <w:r w:rsidRPr="007502AE">
        <w:rPr>
          <w:rFonts w:ascii="Times New Roman" w:hAnsi="Times New Roman" w:cs="Times New Roman"/>
          <w:sz w:val="24"/>
          <w:szCs w:val="24"/>
        </w:rPr>
        <w:t>. Olağan Meclisin 1. Birleşimde bazı maddeler karara bağlanmış olup; bazı ma</w:t>
      </w:r>
      <w:r>
        <w:rPr>
          <w:rFonts w:ascii="Times New Roman" w:hAnsi="Times New Roman" w:cs="Times New Roman"/>
          <w:sz w:val="24"/>
          <w:szCs w:val="24"/>
        </w:rPr>
        <w:t xml:space="preserve">ddeler Plan Bütçe Komisyonu ve </w:t>
      </w:r>
      <w:r w:rsidRPr="007502AE">
        <w:rPr>
          <w:rFonts w:ascii="Times New Roman" w:hAnsi="Times New Roman" w:cs="Times New Roman"/>
          <w:sz w:val="24"/>
          <w:szCs w:val="24"/>
        </w:rPr>
        <w:t>İmar Komisyonuna sevk edilm</w:t>
      </w:r>
      <w:r>
        <w:rPr>
          <w:rFonts w:ascii="Times New Roman" w:hAnsi="Times New Roman" w:cs="Times New Roman"/>
          <w:sz w:val="24"/>
          <w:szCs w:val="24"/>
        </w:rPr>
        <w:t>iştir. Başkanlık Makamının 37519</w:t>
      </w:r>
      <w:r w:rsidRPr="007502AE">
        <w:rPr>
          <w:rFonts w:ascii="Times New Roman" w:hAnsi="Times New Roman" w:cs="Times New Roman"/>
          <w:sz w:val="24"/>
          <w:szCs w:val="24"/>
        </w:rPr>
        <w:t xml:space="preserve"> sayılı çağrı pusulası</w:t>
      </w:r>
      <w:r>
        <w:rPr>
          <w:rFonts w:ascii="Times New Roman" w:hAnsi="Times New Roman" w:cs="Times New Roman"/>
          <w:sz w:val="24"/>
          <w:szCs w:val="24"/>
        </w:rPr>
        <w:t xml:space="preserve"> üzerine Plan Bütçe Komisyonu ve</w:t>
      </w:r>
      <w:r w:rsidRPr="007502AE">
        <w:rPr>
          <w:rFonts w:ascii="Times New Roman" w:hAnsi="Times New Roman" w:cs="Times New Roman"/>
          <w:sz w:val="24"/>
          <w:szCs w:val="24"/>
        </w:rPr>
        <w:t xml:space="preserve"> İmar Komisyonunun kararlarını görüşmek üzere </w:t>
      </w:r>
      <w:r>
        <w:rPr>
          <w:rFonts w:ascii="Times New Roman" w:eastAsia="Calibri" w:hAnsi="Times New Roman" w:cs="Times New Roman"/>
          <w:sz w:val="24"/>
          <w:szCs w:val="24"/>
          <w:lang w:eastAsia="tr-TR"/>
        </w:rPr>
        <w:t>08.07</w:t>
      </w:r>
      <w:r w:rsidRPr="007502AE">
        <w:rPr>
          <w:rFonts w:ascii="Times New Roman" w:eastAsia="Calibri" w:hAnsi="Times New Roman" w:cs="Times New Roman"/>
          <w:sz w:val="24"/>
          <w:szCs w:val="24"/>
          <w:lang w:eastAsia="tr-TR"/>
        </w:rPr>
        <w:t xml:space="preserve">.2025 Salı günü saat: </w:t>
      </w:r>
      <w:proofErr w:type="gramStart"/>
      <w:r w:rsidRPr="007502AE">
        <w:rPr>
          <w:rFonts w:ascii="Times New Roman" w:eastAsia="Calibri" w:hAnsi="Times New Roman" w:cs="Times New Roman"/>
          <w:sz w:val="24"/>
          <w:szCs w:val="24"/>
          <w:lang w:eastAsia="tr-TR"/>
        </w:rPr>
        <w:t>11:00</w:t>
      </w:r>
      <w:proofErr w:type="gramEnd"/>
      <w:r w:rsidRPr="007502AE">
        <w:rPr>
          <w:rFonts w:ascii="Times New Roman" w:eastAsia="Calibri" w:hAnsi="Times New Roman" w:cs="Times New Roman"/>
          <w:sz w:val="24"/>
          <w:szCs w:val="24"/>
          <w:lang w:eastAsia="tr-TR"/>
        </w:rPr>
        <w:t xml:space="preserve"> de Çumra Belediyesi Abdülhamid Han Kültür Evi toplantı salonunda </w:t>
      </w:r>
      <w:r>
        <w:rPr>
          <w:rFonts w:ascii="Times New Roman" w:hAnsi="Times New Roman" w:cs="Times New Roman"/>
          <w:sz w:val="24"/>
          <w:szCs w:val="24"/>
          <w:lang w:eastAsia="ar-SA"/>
        </w:rPr>
        <w:t>7</w:t>
      </w:r>
      <w:r w:rsidRPr="007502AE">
        <w:rPr>
          <w:rFonts w:ascii="Times New Roman" w:hAnsi="Times New Roman" w:cs="Times New Roman"/>
          <w:sz w:val="24"/>
          <w:szCs w:val="24"/>
          <w:lang w:eastAsia="ar-SA"/>
        </w:rPr>
        <w:t xml:space="preserve">. Olağan Meclisin 2. Birleşimi yapmak üzere toplandı. </w:t>
      </w:r>
    </w:p>
    <w:p w:rsidR="005D42FC" w:rsidRPr="007502AE" w:rsidRDefault="005D42FC" w:rsidP="005D42FC">
      <w:pPr>
        <w:jc w:val="both"/>
        <w:rPr>
          <w:rFonts w:ascii="Times New Roman" w:eastAsia="Calibri" w:hAnsi="Times New Roman" w:cs="Times New Roman"/>
          <w:sz w:val="24"/>
          <w:szCs w:val="24"/>
          <w:lang w:eastAsia="tr-TR"/>
        </w:rPr>
      </w:pPr>
    </w:p>
    <w:p w:rsidR="005D42FC" w:rsidRPr="007502AE" w:rsidRDefault="005D42FC" w:rsidP="005D42FC">
      <w:pPr>
        <w:suppressAutoHyphens/>
        <w:ind w:firstLine="708"/>
        <w:jc w:val="both"/>
        <w:rPr>
          <w:rFonts w:ascii="Times New Roman" w:eastAsia="Calibri" w:hAnsi="Times New Roman" w:cs="Times New Roman"/>
          <w:sz w:val="24"/>
          <w:szCs w:val="24"/>
          <w:lang w:eastAsia="tr-TR"/>
        </w:rPr>
      </w:pPr>
      <w:r w:rsidRPr="007502AE">
        <w:rPr>
          <w:rFonts w:ascii="Times New Roman" w:eastAsia="Calibri" w:hAnsi="Times New Roman" w:cs="Times New Roman"/>
          <w:sz w:val="24"/>
          <w:szCs w:val="24"/>
          <w:lang w:eastAsia="tr-TR"/>
        </w:rPr>
        <w:t xml:space="preserve">Meclis Başkanı Mehmet </w:t>
      </w:r>
      <w:proofErr w:type="gramStart"/>
      <w:r w:rsidRPr="007502AE">
        <w:rPr>
          <w:rFonts w:ascii="Times New Roman" w:eastAsia="Calibri" w:hAnsi="Times New Roman" w:cs="Times New Roman"/>
          <w:sz w:val="24"/>
          <w:szCs w:val="24"/>
          <w:lang w:eastAsia="tr-TR"/>
        </w:rPr>
        <w:t>AYDIN  tarafından</w:t>
      </w:r>
      <w:proofErr w:type="gramEnd"/>
      <w:r w:rsidRPr="007502AE">
        <w:rPr>
          <w:rFonts w:ascii="Times New Roman" w:eastAsia="Calibri" w:hAnsi="Times New Roman" w:cs="Times New Roman"/>
          <w:sz w:val="24"/>
          <w:szCs w:val="24"/>
          <w:lang w:eastAsia="tr-TR"/>
        </w:rPr>
        <w:t xml:space="preserve"> yapılan yoklamada çoğunluğun olduğu tespit edildi. </w:t>
      </w:r>
    </w:p>
    <w:p w:rsidR="005D42FC" w:rsidRPr="007502AE" w:rsidRDefault="005D42FC" w:rsidP="005D42FC">
      <w:pPr>
        <w:suppressAutoHyphens/>
        <w:jc w:val="both"/>
        <w:rPr>
          <w:rFonts w:ascii="Times New Roman" w:eastAsia="Calibri" w:hAnsi="Times New Roman" w:cs="Times New Roman"/>
          <w:sz w:val="24"/>
          <w:szCs w:val="24"/>
          <w:lang w:eastAsia="tr-TR"/>
        </w:rPr>
      </w:pPr>
    </w:p>
    <w:p w:rsidR="005D42FC" w:rsidRPr="007502AE" w:rsidRDefault="005D42FC" w:rsidP="005D42FC">
      <w:pPr>
        <w:suppressAutoHyphens/>
        <w:jc w:val="both"/>
        <w:rPr>
          <w:rFonts w:ascii="Times New Roman" w:eastAsia="Calibri" w:hAnsi="Times New Roman" w:cs="Times New Roman"/>
          <w:sz w:val="24"/>
          <w:szCs w:val="24"/>
          <w:lang w:eastAsia="tr-TR"/>
        </w:rPr>
      </w:pPr>
      <w:r w:rsidRPr="007502AE">
        <w:rPr>
          <w:rFonts w:ascii="Times New Roman" w:eastAsia="Calibri" w:hAnsi="Times New Roman" w:cs="Times New Roman"/>
          <w:sz w:val="24"/>
          <w:szCs w:val="24"/>
          <w:lang w:eastAsia="tr-TR"/>
        </w:rPr>
        <w:tab/>
        <w:t xml:space="preserve">Meclis Başkanı Mehmet </w:t>
      </w:r>
      <w:proofErr w:type="gramStart"/>
      <w:r w:rsidRPr="007502AE">
        <w:rPr>
          <w:rFonts w:ascii="Times New Roman" w:eastAsia="Calibri" w:hAnsi="Times New Roman" w:cs="Times New Roman"/>
          <w:sz w:val="24"/>
          <w:szCs w:val="24"/>
          <w:lang w:eastAsia="tr-TR"/>
        </w:rPr>
        <w:t>AYDIN : Meclis</w:t>
      </w:r>
      <w:proofErr w:type="gramEnd"/>
      <w:r w:rsidRPr="007502AE">
        <w:rPr>
          <w:rFonts w:ascii="Times New Roman" w:eastAsia="Calibri" w:hAnsi="Times New Roman" w:cs="Times New Roman"/>
          <w:sz w:val="24"/>
          <w:szCs w:val="24"/>
          <w:lang w:eastAsia="tr-TR"/>
        </w:rPr>
        <w:t xml:space="preserve"> üyelerinden  </w:t>
      </w:r>
      <w:r>
        <w:rPr>
          <w:rFonts w:ascii="Times New Roman" w:eastAsia="Calibri" w:hAnsi="Times New Roman" w:cs="Times New Roman"/>
          <w:sz w:val="24"/>
          <w:szCs w:val="24"/>
          <w:lang w:eastAsia="tr-TR"/>
        </w:rPr>
        <w:t xml:space="preserve">Tahir ÇATAL, </w:t>
      </w:r>
      <w:r w:rsidR="008B676E">
        <w:rPr>
          <w:rFonts w:ascii="Times New Roman" w:eastAsia="Calibri" w:hAnsi="Times New Roman" w:cs="Times New Roman"/>
          <w:sz w:val="24"/>
          <w:szCs w:val="24"/>
          <w:lang w:eastAsia="tr-TR"/>
        </w:rPr>
        <w:t xml:space="preserve">Abdurrahman KABİNKARA, Mesut CERİT, </w:t>
      </w:r>
      <w:r>
        <w:rPr>
          <w:rFonts w:ascii="Times New Roman" w:eastAsia="Calibri" w:hAnsi="Times New Roman" w:cs="Times New Roman"/>
          <w:sz w:val="24"/>
          <w:szCs w:val="24"/>
          <w:lang w:eastAsia="tr-TR"/>
        </w:rPr>
        <w:t xml:space="preserve">Niyazi AKAY, Muammer ÖZÜTEMİZ  ve Veli </w:t>
      </w:r>
      <w:proofErr w:type="spellStart"/>
      <w:r>
        <w:rPr>
          <w:rFonts w:ascii="Times New Roman" w:eastAsia="Calibri" w:hAnsi="Times New Roman" w:cs="Times New Roman"/>
          <w:sz w:val="24"/>
          <w:szCs w:val="24"/>
          <w:lang w:eastAsia="tr-TR"/>
        </w:rPr>
        <w:t>KAYNAK’ın</w:t>
      </w:r>
      <w:proofErr w:type="spellEnd"/>
      <w:r>
        <w:rPr>
          <w:rFonts w:ascii="Times New Roman" w:eastAsia="Calibri" w:hAnsi="Times New Roman" w:cs="Times New Roman"/>
          <w:sz w:val="24"/>
          <w:szCs w:val="24"/>
          <w:lang w:eastAsia="tr-TR"/>
        </w:rPr>
        <w:t xml:space="preserve"> </w:t>
      </w:r>
      <w:r w:rsidRPr="007502AE">
        <w:rPr>
          <w:rFonts w:ascii="Times New Roman" w:eastAsia="Calibri" w:hAnsi="Times New Roman" w:cs="Times New Roman"/>
          <w:sz w:val="24"/>
          <w:szCs w:val="24"/>
          <w:lang w:eastAsia="tr-TR"/>
        </w:rPr>
        <w:t xml:space="preserve">mazeret dilekçelerine istinaden izinli sayılmasını teklif etti. Teklif oybirliği ile kabul edildi. </w:t>
      </w:r>
    </w:p>
    <w:p w:rsidR="005D42FC" w:rsidRPr="007502AE" w:rsidRDefault="005D42FC" w:rsidP="005D42FC">
      <w:pPr>
        <w:suppressAutoHyphens/>
        <w:jc w:val="both"/>
        <w:rPr>
          <w:rFonts w:ascii="Times New Roman" w:eastAsia="Calibri" w:hAnsi="Times New Roman" w:cs="Times New Roman"/>
          <w:sz w:val="24"/>
          <w:szCs w:val="24"/>
          <w:lang w:eastAsia="tr-TR"/>
        </w:rPr>
      </w:pPr>
    </w:p>
    <w:p w:rsidR="005D42FC" w:rsidRPr="007502AE" w:rsidRDefault="005D42FC" w:rsidP="005D42FC">
      <w:pPr>
        <w:suppressAutoHyphens/>
        <w:jc w:val="both"/>
        <w:rPr>
          <w:rFonts w:ascii="Times New Roman" w:eastAsia="Calibri" w:hAnsi="Times New Roman" w:cs="Times New Roman"/>
          <w:sz w:val="24"/>
          <w:szCs w:val="24"/>
          <w:lang w:eastAsia="tr-TR"/>
        </w:rPr>
      </w:pPr>
      <w:r w:rsidRPr="007502AE">
        <w:rPr>
          <w:rFonts w:ascii="Times New Roman" w:eastAsia="Calibri" w:hAnsi="Times New Roman" w:cs="Times New Roman"/>
          <w:sz w:val="24"/>
          <w:szCs w:val="24"/>
          <w:lang w:eastAsia="tr-TR"/>
        </w:rPr>
        <w:tab/>
      </w:r>
    </w:p>
    <w:p w:rsidR="005D42FC" w:rsidRDefault="005D42FC" w:rsidP="005D42FC">
      <w:pPr>
        <w:suppressAutoHyphens/>
        <w:jc w:val="both"/>
        <w:rPr>
          <w:rFonts w:ascii="Times New Roman" w:eastAsia="Calibri" w:hAnsi="Times New Roman" w:cs="Times New Roman"/>
          <w:sz w:val="24"/>
          <w:szCs w:val="24"/>
          <w:lang w:eastAsia="tr-TR"/>
        </w:rPr>
      </w:pPr>
    </w:p>
    <w:p w:rsidR="005D42FC" w:rsidRDefault="005D42FC" w:rsidP="005D42FC">
      <w:pPr>
        <w:suppressAutoHyphens/>
        <w:jc w:val="both"/>
        <w:rPr>
          <w:rFonts w:ascii="Times New Roman" w:eastAsia="Calibri" w:hAnsi="Times New Roman" w:cs="Times New Roman"/>
          <w:sz w:val="24"/>
          <w:szCs w:val="24"/>
          <w:lang w:eastAsia="tr-TR"/>
        </w:rPr>
      </w:pPr>
    </w:p>
    <w:p w:rsidR="005D42FC" w:rsidRDefault="005D42FC" w:rsidP="005D42FC">
      <w:pPr>
        <w:suppressAutoHyphens/>
        <w:jc w:val="both"/>
        <w:rPr>
          <w:rFonts w:ascii="Times New Roman" w:eastAsia="Calibri" w:hAnsi="Times New Roman" w:cs="Times New Roman"/>
          <w:sz w:val="24"/>
          <w:szCs w:val="24"/>
          <w:lang w:eastAsia="tr-TR"/>
        </w:rPr>
      </w:pPr>
    </w:p>
    <w:p w:rsidR="008B676E" w:rsidRDefault="008B676E" w:rsidP="005D42FC">
      <w:pPr>
        <w:suppressAutoHyphens/>
        <w:jc w:val="both"/>
        <w:rPr>
          <w:rFonts w:ascii="Times New Roman" w:eastAsia="Calibri" w:hAnsi="Times New Roman" w:cs="Times New Roman"/>
          <w:sz w:val="24"/>
          <w:szCs w:val="24"/>
          <w:lang w:eastAsia="tr-TR"/>
        </w:rPr>
      </w:pPr>
    </w:p>
    <w:p w:rsidR="005D42FC" w:rsidRDefault="005D42FC" w:rsidP="005D42FC">
      <w:pPr>
        <w:suppressAutoHyphens/>
        <w:jc w:val="both"/>
        <w:rPr>
          <w:rFonts w:ascii="Times New Roman" w:eastAsia="Calibri" w:hAnsi="Times New Roman" w:cs="Times New Roman"/>
          <w:sz w:val="24"/>
          <w:szCs w:val="24"/>
          <w:lang w:eastAsia="tr-TR"/>
        </w:rPr>
      </w:pPr>
    </w:p>
    <w:p w:rsidR="005D42FC" w:rsidRDefault="005D42FC" w:rsidP="005D42FC">
      <w:pPr>
        <w:suppressAutoHyphens/>
        <w:jc w:val="both"/>
        <w:rPr>
          <w:rFonts w:ascii="Times New Roman" w:eastAsia="Calibri" w:hAnsi="Times New Roman" w:cs="Times New Roman"/>
          <w:sz w:val="24"/>
          <w:szCs w:val="24"/>
          <w:lang w:eastAsia="tr-TR"/>
        </w:rPr>
      </w:pPr>
    </w:p>
    <w:p w:rsidR="005D42FC" w:rsidRDefault="005D42FC" w:rsidP="005D42FC">
      <w:pPr>
        <w:suppressAutoHyphens/>
        <w:jc w:val="both"/>
        <w:rPr>
          <w:rFonts w:ascii="Times New Roman" w:eastAsia="Calibri" w:hAnsi="Times New Roman" w:cs="Times New Roman"/>
          <w:sz w:val="24"/>
          <w:szCs w:val="24"/>
          <w:lang w:eastAsia="tr-TR"/>
        </w:rPr>
      </w:pPr>
    </w:p>
    <w:p w:rsidR="005D42FC" w:rsidRPr="007502AE" w:rsidRDefault="005D42FC" w:rsidP="005D42FC">
      <w:pPr>
        <w:suppressAutoHyphens/>
        <w:jc w:val="both"/>
        <w:rPr>
          <w:rFonts w:ascii="Times New Roman" w:eastAsia="Calibri" w:hAnsi="Times New Roman" w:cs="Times New Roman"/>
          <w:sz w:val="24"/>
          <w:szCs w:val="24"/>
          <w:lang w:eastAsia="tr-TR"/>
        </w:rPr>
      </w:pPr>
    </w:p>
    <w:p w:rsidR="005D42FC" w:rsidRPr="007502AE" w:rsidRDefault="005D42FC" w:rsidP="005D42FC">
      <w:pPr>
        <w:suppressAutoHyphens/>
        <w:jc w:val="both"/>
        <w:rPr>
          <w:rFonts w:ascii="Times New Roman" w:eastAsia="Calibri" w:hAnsi="Times New Roman" w:cs="Times New Roman"/>
          <w:sz w:val="24"/>
          <w:szCs w:val="24"/>
          <w:lang w:eastAsia="tr-TR"/>
        </w:rPr>
      </w:pPr>
    </w:p>
    <w:p w:rsidR="005D42FC" w:rsidRPr="007502AE" w:rsidRDefault="005D42FC" w:rsidP="005D42FC">
      <w:pPr>
        <w:suppressAutoHyphens/>
        <w:jc w:val="both"/>
        <w:rPr>
          <w:rFonts w:ascii="Times New Roman" w:eastAsia="Calibri" w:hAnsi="Times New Roman" w:cs="Times New Roman"/>
          <w:sz w:val="24"/>
          <w:szCs w:val="24"/>
          <w:lang w:eastAsia="tr-TR"/>
        </w:rPr>
      </w:pPr>
    </w:p>
    <w:p w:rsidR="005D42FC" w:rsidRPr="007502AE" w:rsidRDefault="005D42FC" w:rsidP="005D42FC">
      <w:pPr>
        <w:jc w:val="both"/>
        <w:rPr>
          <w:rFonts w:ascii="Times New Roman" w:hAnsi="Times New Roman" w:cs="Times New Roman"/>
        </w:rPr>
      </w:pPr>
    </w:p>
    <w:p w:rsidR="005D42FC" w:rsidRDefault="005D42FC" w:rsidP="005D42FC">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Aziz YILMAZ                          Mustafa TURAN                     </w:t>
      </w:r>
    </w:p>
    <w:p w:rsidR="005D42FC" w:rsidRPr="007502AE" w:rsidRDefault="005D42FC" w:rsidP="005D42FC">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08.07.2025 GÜNÜ 7. </w:t>
      </w:r>
      <w:proofErr w:type="gramStart"/>
      <w:r>
        <w:rPr>
          <w:rFonts w:ascii="Times New Roman" w:eastAsia="Calibri" w:hAnsi="Times New Roman" w:cs="Times New Roman"/>
          <w:b/>
          <w:sz w:val="24"/>
          <w:szCs w:val="24"/>
          <w:lang w:eastAsia="tr-TR"/>
        </w:rPr>
        <w:t>OLAĞAN  TOPLANTI</w:t>
      </w:r>
      <w:proofErr w:type="gramEnd"/>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8B676E" w:rsidRDefault="008B676E" w:rsidP="008B676E">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8B676E" w:rsidTr="00494B7A">
        <w:tc>
          <w:tcPr>
            <w:tcW w:w="2448" w:type="dxa"/>
            <w:tcBorders>
              <w:top w:val="single" w:sz="4" w:space="0" w:color="auto"/>
              <w:left w:val="single" w:sz="4" w:space="0" w:color="auto"/>
              <w:bottom w:val="single" w:sz="4" w:space="0" w:color="auto"/>
              <w:right w:val="single" w:sz="4" w:space="0" w:color="auto"/>
            </w:tcBorders>
            <w:vAlign w:val="center"/>
            <w:hideMark/>
          </w:tcPr>
          <w:p w:rsidR="008B676E" w:rsidRDefault="008B676E" w:rsidP="00494B7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8B676E" w:rsidRDefault="008B676E" w:rsidP="00494B7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8B676E" w:rsidRDefault="008B676E" w:rsidP="00494B7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8B676E" w:rsidRDefault="008B676E" w:rsidP="00494B7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OĞULCU-Fatih SÜRÜCÜ-Mehmet ALEMDAR-Hikmet HARMAN-Aziz YILMAZ-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DÜNDAR-Hüseyin KELEŞ-Muhsin GÖKKAYA</w:t>
            </w:r>
          </w:p>
        </w:tc>
      </w:tr>
      <w:tr w:rsidR="008B676E" w:rsidTr="00494B7A">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8B676E" w:rsidRDefault="008B676E" w:rsidP="00494B7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8B676E" w:rsidRDefault="008B676E" w:rsidP="00494B7A">
            <w:pPr>
              <w:spacing w:line="276" w:lineRule="auto"/>
              <w:jc w:val="both"/>
              <w:rPr>
                <w:rFonts w:ascii="Times New Roman" w:eastAsia="Calibri" w:hAnsi="Times New Roman" w:cs="Times New Roman"/>
                <w:b/>
                <w:sz w:val="24"/>
                <w:szCs w:val="24"/>
                <w:lang w:eastAsia="tr-TR"/>
              </w:rPr>
            </w:pPr>
          </w:p>
        </w:tc>
      </w:tr>
      <w:tr w:rsidR="008B676E" w:rsidTr="00494B7A">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8B676E" w:rsidRDefault="008B676E" w:rsidP="00494B7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8B676E" w:rsidRDefault="008B676E" w:rsidP="00494B7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ÇATAL-Abdurrahman KABİNKARA-Mesut CERİT-Niyazi AKAY-Muammer ÖZÜTEMİZ-Veli KAYNAK</w:t>
            </w:r>
          </w:p>
        </w:tc>
      </w:tr>
    </w:tbl>
    <w:p w:rsidR="008B676E" w:rsidRDefault="008B676E" w:rsidP="008B676E">
      <w:pPr>
        <w:jc w:val="both"/>
        <w:rPr>
          <w:rFonts w:ascii="Times New Roman" w:eastAsia="Calibri" w:hAnsi="Times New Roman" w:cs="Times New Roman"/>
          <w:sz w:val="24"/>
          <w:szCs w:val="24"/>
          <w:lang w:eastAsia="tr-TR"/>
        </w:rPr>
      </w:pP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8B676E" w:rsidRDefault="008B676E" w:rsidP="008B676E">
      <w:pPr>
        <w:pStyle w:val="AralkYok"/>
        <w:ind w:firstLine="708"/>
        <w:jc w:val="both"/>
        <w:rPr>
          <w:rFonts w:ascii="Times New Roman" w:hAnsi="Times New Roman" w:cs="Times New Roman"/>
          <w:sz w:val="24"/>
          <w:szCs w:val="24"/>
          <w:lang w:eastAsia="ar-SA"/>
        </w:rPr>
      </w:pPr>
    </w:p>
    <w:p w:rsidR="008B676E" w:rsidRDefault="008B676E" w:rsidP="008B676E">
      <w:pPr>
        <w:pStyle w:val="AralkYok"/>
        <w:jc w:val="both"/>
        <w:rPr>
          <w:rFonts w:ascii="Times New Roman" w:eastAsia="Times New Roman" w:hAnsi="Times New Roman" w:cs="Times New Roman"/>
          <w:sz w:val="24"/>
          <w:szCs w:val="24"/>
          <w:lang w:eastAsia="ar-SA"/>
        </w:rPr>
      </w:pPr>
      <w:r w:rsidRPr="008B676E">
        <w:rPr>
          <w:rFonts w:ascii="Times New Roman" w:eastAsia="Calibri" w:hAnsi="Times New Roman" w:cs="Times New Roman"/>
          <w:b/>
          <w:sz w:val="24"/>
          <w:szCs w:val="24"/>
        </w:rPr>
        <w:t xml:space="preserve">Kararın </w:t>
      </w:r>
      <w:proofErr w:type="gramStart"/>
      <w:r w:rsidRPr="008B676E">
        <w:rPr>
          <w:rFonts w:ascii="Times New Roman" w:eastAsia="Calibri" w:hAnsi="Times New Roman" w:cs="Times New Roman"/>
          <w:b/>
          <w:sz w:val="24"/>
          <w:szCs w:val="24"/>
        </w:rPr>
        <w:t>Özü :</w:t>
      </w:r>
      <w:r>
        <w:rPr>
          <w:lang w:eastAsia="ar-SA"/>
        </w:rPr>
        <w:t xml:space="preserve"> </w:t>
      </w:r>
      <w:r w:rsidRPr="008B676E">
        <w:rPr>
          <w:rFonts w:ascii="Times New Roman" w:eastAsia="Times New Roman" w:hAnsi="Times New Roman" w:cs="Times New Roman"/>
          <w:sz w:val="24"/>
          <w:szCs w:val="24"/>
          <w:lang w:eastAsia="ar-SA"/>
        </w:rPr>
        <w:t>Mücahit</w:t>
      </w:r>
      <w:proofErr w:type="gramEnd"/>
      <w:r w:rsidRPr="008B676E">
        <w:rPr>
          <w:rFonts w:ascii="Times New Roman" w:eastAsia="Times New Roman" w:hAnsi="Times New Roman" w:cs="Times New Roman"/>
          <w:sz w:val="24"/>
          <w:szCs w:val="24"/>
          <w:lang w:eastAsia="ar-SA"/>
        </w:rPr>
        <w:t xml:space="preserve"> </w:t>
      </w:r>
      <w:proofErr w:type="spellStart"/>
      <w:r w:rsidRPr="008B676E">
        <w:rPr>
          <w:rFonts w:ascii="Times New Roman" w:eastAsia="Times New Roman" w:hAnsi="Times New Roman" w:cs="Times New Roman"/>
          <w:sz w:val="24"/>
          <w:szCs w:val="24"/>
          <w:lang w:eastAsia="ar-SA"/>
        </w:rPr>
        <w:t>TÜRKUÇAR’ın</w:t>
      </w:r>
      <w:proofErr w:type="spellEnd"/>
      <w:r w:rsidRPr="008B676E">
        <w:rPr>
          <w:rFonts w:ascii="Times New Roman" w:eastAsia="Times New Roman" w:hAnsi="Times New Roman" w:cs="Times New Roman"/>
          <w:sz w:val="24"/>
          <w:szCs w:val="24"/>
          <w:lang w:eastAsia="ar-SA"/>
        </w:rPr>
        <w:t xml:space="preserve"> uzlaşma talebinin görüşülmesi.</w:t>
      </w:r>
    </w:p>
    <w:p w:rsidR="008B676E" w:rsidRPr="008B676E" w:rsidRDefault="008B676E" w:rsidP="008B676E">
      <w:pPr>
        <w:pStyle w:val="AralkYok"/>
        <w:jc w:val="both"/>
        <w:rPr>
          <w:rFonts w:ascii="Times New Roman" w:eastAsia="Times New Roman" w:hAnsi="Times New Roman" w:cs="Times New Roman"/>
          <w:sz w:val="24"/>
          <w:szCs w:val="24"/>
          <w:lang w:eastAsia="ar-SA"/>
        </w:rPr>
      </w:pPr>
    </w:p>
    <w:p w:rsidR="006A0594" w:rsidRPr="006A0594" w:rsidRDefault="008B676E" w:rsidP="008B676E">
      <w:pPr>
        <w:suppressAutoHyphens/>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73</w:t>
      </w:r>
      <w:r w:rsidRPr="00013843">
        <w:rPr>
          <w:rFonts w:ascii="Times New Roman" w:eastAsia="Calibri" w:hAnsi="Times New Roman" w:cs="Times New Roman"/>
          <w:b/>
        </w:rPr>
        <w:t xml:space="preserve"> :</w:t>
      </w:r>
      <w:r w:rsidR="006A0594">
        <w:rPr>
          <w:rFonts w:ascii="Times New Roman" w:eastAsia="Calibri" w:hAnsi="Times New Roman" w:cs="Times New Roman"/>
          <w:b/>
        </w:rPr>
        <w:t xml:space="preserve"> </w:t>
      </w:r>
      <w:r w:rsidR="006A0594">
        <w:rPr>
          <w:rFonts w:ascii="Times New Roman" w:eastAsia="Calibri" w:hAnsi="Times New Roman" w:cs="Times New Roman"/>
          <w:sz w:val="24"/>
          <w:szCs w:val="24"/>
        </w:rPr>
        <w:t>Plan</w:t>
      </w:r>
      <w:proofErr w:type="gramEnd"/>
      <w:r w:rsidR="006A0594">
        <w:rPr>
          <w:rFonts w:ascii="Times New Roman" w:eastAsia="Calibri" w:hAnsi="Times New Roman" w:cs="Times New Roman"/>
          <w:sz w:val="24"/>
          <w:szCs w:val="24"/>
        </w:rPr>
        <w:t xml:space="preserve"> ve Bütçe Komisyonunun 02.07.2025 Tarih 9 Sayılı Kararına istinaden;</w:t>
      </w:r>
    </w:p>
    <w:p w:rsidR="008B676E" w:rsidRDefault="006A0594" w:rsidP="008B676E">
      <w:pPr>
        <w:suppressAutoHyphens/>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Çumra 1. Asliye Hukuk Mahkemesinin 2025/24 Esas Sayılı Dosyası ile yargılaması devam edenin davaya ilişkin sulh talebi hakkında;</w:t>
      </w:r>
    </w:p>
    <w:p w:rsidR="006A0594" w:rsidRDefault="006A0594" w:rsidP="008B676E">
      <w:pPr>
        <w:suppressAutoHyphens/>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Mücahit TÜRKUÇAR isimli eski işçinin yukarıda esası bildirilen dava dosyasında kıdem tazminatı, fazla mesai alacağı, UGBT alacağı, hafta tatili alacağı ve ihbar tazminatı alacağı isteminde bulunduğu ve davanın sulh ile sona erdirilmesi için 380.000.TL talep ettiği görülmüştür. </w:t>
      </w:r>
    </w:p>
    <w:p w:rsidR="006A0594" w:rsidRDefault="006A0594" w:rsidP="008B676E">
      <w:pPr>
        <w:suppressAutoHyphens/>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Mücahit </w:t>
      </w:r>
      <w:proofErr w:type="spellStart"/>
      <w:r>
        <w:rPr>
          <w:rFonts w:ascii="Times New Roman" w:eastAsia="Calibri" w:hAnsi="Times New Roman" w:cs="Times New Roman"/>
          <w:sz w:val="24"/>
          <w:szCs w:val="24"/>
        </w:rPr>
        <w:t>TÜRKUÇAR’ın</w:t>
      </w:r>
      <w:proofErr w:type="spellEnd"/>
      <w:r>
        <w:rPr>
          <w:rFonts w:ascii="Times New Roman" w:eastAsia="Calibri" w:hAnsi="Times New Roman" w:cs="Times New Roman"/>
          <w:sz w:val="24"/>
          <w:szCs w:val="24"/>
        </w:rPr>
        <w:t xml:space="preserve"> sulh talebine ilişkin olarak dava dosyasındaki delillerin değerlendirilmesi, davanın kabul edilmesi durumunda kıdem tazminatı ve ücret alacağına bankalarca mevduata fiilen uygulanan yüksek faiz oranında faiz işleyeceği, yargılama gideri, avukatlık ücreti ödenebileceğine ilam icra takibine konu edilmesi halinde ayrıca icra masrafları ve icra </w:t>
      </w:r>
      <w:proofErr w:type="gramStart"/>
      <w:r>
        <w:rPr>
          <w:rFonts w:ascii="Times New Roman" w:eastAsia="Calibri" w:hAnsi="Times New Roman" w:cs="Times New Roman"/>
          <w:sz w:val="24"/>
          <w:szCs w:val="24"/>
        </w:rPr>
        <w:t>vekalet</w:t>
      </w:r>
      <w:proofErr w:type="gramEnd"/>
      <w:r>
        <w:rPr>
          <w:rFonts w:ascii="Times New Roman" w:eastAsia="Calibri" w:hAnsi="Times New Roman" w:cs="Times New Roman"/>
          <w:sz w:val="24"/>
          <w:szCs w:val="24"/>
        </w:rPr>
        <w:t xml:space="preserve"> ücreti ödenmesi durumunda kalınacağı durumları birlikte değerlendirilerek davanın uzlaşarak sulh ile sonlandırılmasının belediyemiz menfaatine olacağı değerlendirilmiştir.</w:t>
      </w:r>
    </w:p>
    <w:p w:rsidR="006A0594" w:rsidRPr="006A0594" w:rsidRDefault="006A0594" w:rsidP="008B676E">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rPr>
        <w:t xml:space="preserve">Bu nedenle 5393 Sayılı Yasanın </w:t>
      </w:r>
      <w:r w:rsidR="00DD471B">
        <w:rPr>
          <w:rFonts w:ascii="Times New Roman" w:eastAsia="Calibri" w:hAnsi="Times New Roman" w:cs="Times New Roman"/>
          <w:sz w:val="24"/>
          <w:szCs w:val="24"/>
        </w:rPr>
        <w:t xml:space="preserve">18/h maddesi uyarınca davacı Mücahit </w:t>
      </w:r>
      <w:proofErr w:type="spellStart"/>
      <w:r w:rsidR="00DD471B">
        <w:rPr>
          <w:rFonts w:ascii="Times New Roman" w:eastAsia="Calibri" w:hAnsi="Times New Roman" w:cs="Times New Roman"/>
          <w:sz w:val="24"/>
          <w:szCs w:val="24"/>
        </w:rPr>
        <w:t>TÜRKUÇAR’ın</w:t>
      </w:r>
      <w:proofErr w:type="spellEnd"/>
      <w:r w:rsidR="00DD471B">
        <w:rPr>
          <w:rFonts w:ascii="Times New Roman" w:eastAsia="Calibri" w:hAnsi="Times New Roman" w:cs="Times New Roman"/>
          <w:sz w:val="24"/>
          <w:szCs w:val="24"/>
        </w:rPr>
        <w:t xml:space="preserve"> iş akdi ilişkisinden kaynaklı doğmuş ve doğacak tüm hak ve alacaklarından feragat etmesi Çumra 1. Asliye Hukuk Mahkemesinin 25/24 Esasında kayıtlı davadan feragat etmesi, yargılama gideri ve vekalet ücreti talebinde bulunmaması durumunda davacı tarafa </w:t>
      </w:r>
      <w:proofErr w:type="gramStart"/>
      <w:r w:rsidR="00DD471B">
        <w:rPr>
          <w:rFonts w:ascii="Times New Roman" w:eastAsia="Calibri" w:hAnsi="Times New Roman" w:cs="Times New Roman"/>
          <w:sz w:val="24"/>
          <w:szCs w:val="24"/>
        </w:rPr>
        <w:t>Net  313</w:t>
      </w:r>
      <w:proofErr w:type="gramEnd"/>
      <w:r w:rsidR="00DD471B">
        <w:rPr>
          <w:rFonts w:ascii="Times New Roman" w:eastAsia="Calibri" w:hAnsi="Times New Roman" w:cs="Times New Roman"/>
          <w:sz w:val="24"/>
          <w:szCs w:val="24"/>
        </w:rPr>
        <w:t xml:space="preserve">.830,77 TL </w:t>
      </w:r>
      <w:proofErr w:type="spellStart"/>
      <w:r w:rsidR="00DD471B">
        <w:rPr>
          <w:rFonts w:ascii="Times New Roman" w:eastAsia="Calibri" w:hAnsi="Times New Roman" w:cs="Times New Roman"/>
          <w:sz w:val="24"/>
          <w:szCs w:val="24"/>
        </w:rPr>
        <w:t>nin</w:t>
      </w:r>
      <w:proofErr w:type="spellEnd"/>
      <w:r w:rsidR="00DD471B">
        <w:rPr>
          <w:rFonts w:ascii="Times New Roman" w:eastAsia="Calibri" w:hAnsi="Times New Roman" w:cs="Times New Roman"/>
          <w:sz w:val="24"/>
          <w:szCs w:val="24"/>
        </w:rPr>
        <w:t xml:space="preserve"> ödenmesine, sulh halinde yargılama gideri ve avukatlık ücreti talebinde bulunulmaması oybirliği ile kabul edildi.</w:t>
      </w:r>
    </w:p>
    <w:p w:rsidR="008B676E" w:rsidRPr="007502AE" w:rsidRDefault="008B676E" w:rsidP="008B676E">
      <w:pPr>
        <w:suppressAutoHyphens/>
        <w:jc w:val="both"/>
        <w:rPr>
          <w:rFonts w:ascii="Times New Roman" w:eastAsia="Calibri" w:hAnsi="Times New Roman" w:cs="Times New Roman"/>
          <w:sz w:val="24"/>
          <w:szCs w:val="24"/>
          <w:lang w:eastAsia="tr-TR"/>
        </w:rPr>
      </w:pPr>
      <w:r w:rsidRPr="007502AE">
        <w:rPr>
          <w:rFonts w:ascii="Times New Roman" w:eastAsia="Calibri" w:hAnsi="Times New Roman" w:cs="Times New Roman"/>
          <w:sz w:val="24"/>
          <w:szCs w:val="24"/>
          <w:lang w:eastAsia="tr-TR"/>
        </w:rPr>
        <w:tab/>
      </w:r>
    </w:p>
    <w:p w:rsidR="00DD471B" w:rsidRPr="007502AE" w:rsidRDefault="00DD471B" w:rsidP="008B676E">
      <w:pPr>
        <w:suppressAutoHyphens/>
        <w:jc w:val="both"/>
        <w:rPr>
          <w:rFonts w:ascii="Times New Roman" w:eastAsia="Calibri" w:hAnsi="Times New Roman" w:cs="Times New Roman"/>
          <w:sz w:val="24"/>
          <w:szCs w:val="24"/>
          <w:lang w:eastAsia="tr-TR"/>
        </w:rPr>
      </w:pPr>
    </w:p>
    <w:p w:rsidR="008B676E" w:rsidRPr="007502AE" w:rsidRDefault="008B676E" w:rsidP="008B676E">
      <w:pPr>
        <w:suppressAutoHyphens/>
        <w:jc w:val="both"/>
        <w:rPr>
          <w:rFonts w:ascii="Times New Roman" w:eastAsia="Calibri" w:hAnsi="Times New Roman" w:cs="Times New Roman"/>
          <w:sz w:val="24"/>
          <w:szCs w:val="24"/>
          <w:lang w:eastAsia="tr-TR"/>
        </w:rPr>
      </w:pPr>
    </w:p>
    <w:p w:rsidR="008B676E" w:rsidRPr="007502AE" w:rsidRDefault="008B676E" w:rsidP="008B676E">
      <w:pPr>
        <w:suppressAutoHyphens/>
        <w:jc w:val="both"/>
        <w:rPr>
          <w:rFonts w:ascii="Times New Roman" w:eastAsia="Calibri" w:hAnsi="Times New Roman" w:cs="Times New Roman"/>
          <w:sz w:val="24"/>
          <w:szCs w:val="24"/>
          <w:lang w:eastAsia="tr-TR"/>
        </w:rPr>
      </w:pPr>
    </w:p>
    <w:p w:rsidR="008B676E" w:rsidRPr="007502AE" w:rsidRDefault="008B676E" w:rsidP="008B676E">
      <w:pPr>
        <w:jc w:val="both"/>
        <w:rPr>
          <w:rFonts w:ascii="Times New Roman" w:hAnsi="Times New Roman" w:cs="Times New Roman"/>
        </w:rPr>
      </w:pPr>
    </w:p>
    <w:p w:rsidR="008B676E" w:rsidRDefault="008B676E" w:rsidP="008B676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Aziz YILMAZ                          Mustafa TURAN                     </w:t>
      </w:r>
    </w:p>
    <w:p w:rsidR="008B676E" w:rsidRPr="007502AE" w:rsidRDefault="008B676E" w:rsidP="008B676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08.07.2025 GÜNÜ 7. </w:t>
      </w:r>
      <w:proofErr w:type="gramStart"/>
      <w:r>
        <w:rPr>
          <w:rFonts w:ascii="Times New Roman" w:eastAsia="Calibri" w:hAnsi="Times New Roman" w:cs="Times New Roman"/>
          <w:b/>
          <w:sz w:val="24"/>
          <w:szCs w:val="24"/>
          <w:lang w:eastAsia="tr-TR"/>
        </w:rPr>
        <w:t>OLAĞAN  TOPLANTI</w:t>
      </w:r>
      <w:proofErr w:type="gramEnd"/>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8B676E" w:rsidRDefault="008B676E" w:rsidP="008B676E">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8B676E" w:rsidTr="00494B7A">
        <w:tc>
          <w:tcPr>
            <w:tcW w:w="2448" w:type="dxa"/>
            <w:tcBorders>
              <w:top w:val="single" w:sz="4" w:space="0" w:color="auto"/>
              <w:left w:val="single" w:sz="4" w:space="0" w:color="auto"/>
              <w:bottom w:val="single" w:sz="4" w:space="0" w:color="auto"/>
              <w:right w:val="single" w:sz="4" w:space="0" w:color="auto"/>
            </w:tcBorders>
            <w:vAlign w:val="center"/>
            <w:hideMark/>
          </w:tcPr>
          <w:p w:rsidR="008B676E" w:rsidRDefault="008B676E" w:rsidP="00494B7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8B676E" w:rsidRDefault="008B676E" w:rsidP="00494B7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8B676E" w:rsidRDefault="008B676E" w:rsidP="00494B7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8B676E" w:rsidRDefault="008B676E" w:rsidP="00494B7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OĞULCU-Fatih SÜRÜCÜ-Mehmet ALEMDAR-Hikmet HARMAN-Aziz YILMAZ-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DÜNDAR-Hüseyin KELEŞ-Muhsin GÖKKAYA</w:t>
            </w:r>
          </w:p>
        </w:tc>
      </w:tr>
      <w:tr w:rsidR="008B676E" w:rsidTr="00494B7A">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8B676E" w:rsidRDefault="008B676E" w:rsidP="00494B7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8B676E" w:rsidRDefault="008B676E" w:rsidP="00494B7A">
            <w:pPr>
              <w:spacing w:line="276" w:lineRule="auto"/>
              <w:jc w:val="both"/>
              <w:rPr>
                <w:rFonts w:ascii="Times New Roman" w:eastAsia="Calibri" w:hAnsi="Times New Roman" w:cs="Times New Roman"/>
                <w:b/>
                <w:sz w:val="24"/>
                <w:szCs w:val="24"/>
                <w:lang w:eastAsia="tr-TR"/>
              </w:rPr>
            </w:pPr>
          </w:p>
        </w:tc>
      </w:tr>
      <w:tr w:rsidR="008B676E" w:rsidTr="00494B7A">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8B676E" w:rsidRDefault="008B676E" w:rsidP="00494B7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8B676E" w:rsidRDefault="008B676E" w:rsidP="00494B7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ÇATAL-Abdurrahman KABİNKARA-Mesut CERİT-Niyazi AKAY-Muammer ÖZÜTEMİZ-Veli KAYNAK</w:t>
            </w:r>
          </w:p>
        </w:tc>
      </w:tr>
    </w:tbl>
    <w:p w:rsidR="008B676E" w:rsidRDefault="008B676E" w:rsidP="008B676E">
      <w:pPr>
        <w:jc w:val="both"/>
        <w:rPr>
          <w:rFonts w:ascii="Times New Roman" w:eastAsia="Calibri" w:hAnsi="Times New Roman" w:cs="Times New Roman"/>
          <w:sz w:val="24"/>
          <w:szCs w:val="24"/>
          <w:lang w:eastAsia="tr-TR"/>
        </w:rPr>
      </w:pP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8B676E" w:rsidRPr="00C859F3" w:rsidRDefault="008B676E" w:rsidP="00C859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8B676E" w:rsidRPr="008B676E" w:rsidRDefault="008B676E" w:rsidP="008B676E">
      <w:pPr>
        <w:pStyle w:val="NormalWeb"/>
        <w:jc w:val="both"/>
        <w:rPr>
          <w:color w:val="000000"/>
        </w:rPr>
      </w:pPr>
      <w:r w:rsidRPr="008B676E">
        <w:rPr>
          <w:rFonts w:eastAsia="Calibri"/>
          <w:b/>
        </w:rPr>
        <w:t xml:space="preserve">Kararın </w:t>
      </w:r>
      <w:proofErr w:type="gramStart"/>
      <w:r w:rsidRPr="008B676E">
        <w:rPr>
          <w:rFonts w:eastAsia="Calibri"/>
          <w:b/>
        </w:rPr>
        <w:t>Özü :</w:t>
      </w:r>
      <w:r>
        <w:rPr>
          <w:lang w:eastAsia="ar-SA"/>
        </w:rPr>
        <w:t xml:space="preserve"> </w:t>
      </w:r>
      <w:r w:rsidRPr="00F83881">
        <w:rPr>
          <w:color w:val="000000"/>
        </w:rPr>
        <w:t>Bağlar</w:t>
      </w:r>
      <w:proofErr w:type="gramEnd"/>
      <w:r w:rsidRPr="00F83881">
        <w:rPr>
          <w:color w:val="000000"/>
        </w:rPr>
        <w:t xml:space="preserve"> Mahallesinde 3194 sayılı İmar Kanununun 18. Maddesince yapılan İmar Uygulama sonucunda oluşan Belediyemize ait hisselerin satışının görüşülmesi</w:t>
      </w:r>
      <w:r>
        <w:rPr>
          <w:color w:val="000000"/>
        </w:rPr>
        <w:t>.</w:t>
      </w:r>
    </w:p>
    <w:p w:rsidR="00C859F3" w:rsidRDefault="008B676E" w:rsidP="00C859F3">
      <w:pPr>
        <w:ind w:firstLine="708"/>
        <w:jc w:val="both"/>
        <w:rPr>
          <w:rFonts w:ascii="Times New Roman" w:eastAsia="Calibri" w:hAnsi="Times New Roman" w:cs="Times New Roman"/>
          <w:sz w:val="24"/>
          <w:szCs w:val="24"/>
          <w:lang w:eastAsia="tr-TR"/>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74</w:t>
      </w:r>
      <w:r w:rsidRPr="00013843">
        <w:rPr>
          <w:rFonts w:ascii="Times New Roman" w:eastAsia="Calibri" w:hAnsi="Times New Roman" w:cs="Times New Roman"/>
          <w:b/>
        </w:rPr>
        <w:t xml:space="preserve"> :</w:t>
      </w:r>
      <w:r w:rsidR="00C859F3">
        <w:rPr>
          <w:rFonts w:ascii="Times New Roman" w:eastAsia="Calibri" w:hAnsi="Times New Roman" w:cs="Times New Roman"/>
          <w:b/>
        </w:rPr>
        <w:t xml:space="preserve"> </w:t>
      </w:r>
      <w:r w:rsidR="00C859F3">
        <w:rPr>
          <w:rFonts w:ascii="Times New Roman" w:eastAsia="Times New Roman" w:hAnsi="Times New Roman" w:cs="Times New Roman"/>
          <w:sz w:val="24"/>
          <w:szCs w:val="24"/>
          <w:lang w:eastAsia="tr-TR"/>
        </w:rPr>
        <w:t>İlçemiz</w:t>
      </w:r>
      <w:proofErr w:type="gramEnd"/>
      <w:r w:rsidR="00C859F3">
        <w:rPr>
          <w:rFonts w:ascii="Times New Roman" w:eastAsia="Times New Roman" w:hAnsi="Times New Roman" w:cs="Times New Roman"/>
          <w:sz w:val="24"/>
          <w:szCs w:val="24"/>
          <w:lang w:eastAsia="tr-TR"/>
        </w:rPr>
        <w:t xml:space="preserve">, Bağlar Mahallesinde </w:t>
      </w:r>
      <w:r w:rsidR="00C859F3">
        <w:rPr>
          <w:rFonts w:ascii="Times New Roman" w:eastAsia="Calibri" w:hAnsi="Times New Roman" w:cs="Times New Roman"/>
          <w:sz w:val="24"/>
          <w:szCs w:val="24"/>
          <w:lang w:eastAsia="tr-TR"/>
        </w:rPr>
        <w:t>3194 sayılı İmar Kanununun 18. maddesince yapılan İmar Uygulama işlemleri</w:t>
      </w:r>
      <w:r w:rsidR="00C859F3">
        <w:rPr>
          <w:rFonts w:ascii="Times New Roman" w:eastAsia="Times New Roman" w:hAnsi="Times New Roman" w:cs="Times New Roman"/>
          <w:sz w:val="24"/>
          <w:szCs w:val="24"/>
          <w:lang w:eastAsia="tr-TR"/>
        </w:rPr>
        <w:t xml:space="preserve"> </w:t>
      </w:r>
      <w:r w:rsidR="00C859F3">
        <w:rPr>
          <w:rFonts w:ascii="Times New Roman" w:eastAsia="Calibri" w:hAnsi="Times New Roman" w:cs="Times New Roman"/>
          <w:sz w:val="24"/>
          <w:szCs w:val="24"/>
          <w:lang w:eastAsia="tr-TR"/>
        </w:rPr>
        <w:t>sonucunda</w:t>
      </w:r>
      <w:r w:rsidR="00C859F3">
        <w:rPr>
          <w:rFonts w:ascii="Times New Roman" w:eastAsia="Times New Roman" w:hAnsi="Times New Roman" w:cs="Times New Roman"/>
          <w:sz w:val="24"/>
          <w:szCs w:val="24"/>
          <w:lang w:eastAsia="tr-TR"/>
        </w:rPr>
        <w:t xml:space="preserve"> </w:t>
      </w:r>
      <w:r w:rsidR="00C859F3" w:rsidRPr="00A81CE0">
        <w:rPr>
          <w:rFonts w:ascii="Times New Roman" w:eastAsia="Calibri" w:hAnsi="Times New Roman" w:cs="Times New Roman"/>
          <w:sz w:val="24"/>
          <w:szCs w:val="24"/>
          <w:lang w:eastAsia="tr-TR"/>
        </w:rPr>
        <w:t>oluşan,</w:t>
      </w:r>
      <w:r w:rsidR="00C859F3">
        <w:rPr>
          <w:rFonts w:ascii="Times New Roman" w:eastAsia="Calibri" w:hAnsi="Times New Roman" w:cs="Times New Roman"/>
          <w:sz w:val="24"/>
          <w:szCs w:val="24"/>
          <w:lang w:eastAsia="tr-TR"/>
        </w:rPr>
        <w:t xml:space="preserve"> </w:t>
      </w:r>
      <w:r w:rsidR="00C859F3">
        <w:rPr>
          <w:rFonts w:ascii="Times New Roman" w:eastAsia="Calibri" w:hAnsi="Times New Roman" w:cs="Times New Roman"/>
          <w:sz w:val="24"/>
          <w:szCs w:val="24"/>
        </w:rPr>
        <w:t>aşağıdaki listede mahallesi, ada ve parsel bilgileri belirtilen</w:t>
      </w:r>
      <w:r w:rsidR="00C859F3">
        <w:rPr>
          <w:rFonts w:ascii="Times New Roman" w:eastAsia="Calibri" w:hAnsi="Times New Roman" w:cs="Times New Roman"/>
          <w:sz w:val="24"/>
          <w:szCs w:val="24"/>
          <w:lang w:eastAsia="tr-TR"/>
        </w:rPr>
        <w:t xml:space="preserve"> Belediyemiz hissesinin </w:t>
      </w:r>
      <w:proofErr w:type="spellStart"/>
      <w:r w:rsidR="00C859F3">
        <w:rPr>
          <w:rFonts w:ascii="Times New Roman" w:eastAsia="Calibri" w:hAnsi="Times New Roman" w:cs="Times New Roman"/>
          <w:sz w:val="24"/>
          <w:szCs w:val="24"/>
          <w:lang w:eastAsia="tr-TR"/>
        </w:rPr>
        <w:t>müstakilen</w:t>
      </w:r>
      <w:proofErr w:type="spellEnd"/>
      <w:r w:rsidR="00C859F3">
        <w:rPr>
          <w:rFonts w:ascii="Times New Roman" w:eastAsia="Calibri" w:hAnsi="Times New Roman" w:cs="Times New Roman"/>
          <w:sz w:val="24"/>
          <w:szCs w:val="24"/>
          <w:lang w:eastAsia="tr-TR"/>
        </w:rPr>
        <w:t xml:space="preserve"> yapılaşamaz büyüklükte olması ihtiyaç fazlası olmasından dolayı </w:t>
      </w:r>
      <w:r w:rsidR="00C859F3" w:rsidRPr="00AA2709">
        <w:rPr>
          <w:rFonts w:ascii="Times New Roman" w:eastAsia="Times New Roman" w:hAnsi="Times New Roman" w:cs="Times New Roman"/>
          <w:sz w:val="24"/>
          <w:szCs w:val="24"/>
          <w:lang w:eastAsia="tr-TR"/>
        </w:rPr>
        <w:t>P</w:t>
      </w:r>
      <w:r w:rsidR="00C859F3" w:rsidRPr="00AA2709">
        <w:rPr>
          <w:rFonts w:ascii="Times New Roman" w:eastAsia="Calibri" w:hAnsi="Times New Roman" w:cs="Times New Roman"/>
          <w:sz w:val="24"/>
          <w:szCs w:val="24"/>
        </w:rPr>
        <w:t>lan</w:t>
      </w:r>
      <w:r w:rsidR="00C859F3">
        <w:rPr>
          <w:rFonts w:ascii="Times New Roman" w:eastAsia="Calibri" w:hAnsi="Times New Roman" w:cs="Times New Roman"/>
          <w:sz w:val="24"/>
          <w:szCs w:val="24"/>
        </w:rPr>
        <w:t xml:space="preserve"> Bütçe Komisyonunun </w:t>
      </w:r>
      <w:r w:rsidR="00C859F3">
        <w:rPr>
          <w:rFonts w:eastAsia="Calibri"/>
          <w:b/>
        </w:rPr>
        <w:t>07</w:t>
      </w:r>
      <w:r w:rsidR="00C859F3">
        <w:rPr>
          <w:rFonts w:ascii="Times New Roman" w:eastAsia="Calibri" w:hAnsi="Times New Roman" w:cs="Times New Roman"/>
          <w:b/>
          <w:sz w:val="24"/>
          <w:szCs w:val="24"/>
        </w:rPr>
        <w:t>.0</w:t>
      </w:r>
      <w:r w:rsidR="00C859F3">
        <w:rPr>
          <w:rFonts w:eastAsia="Calibri"/>
          <w:b/>
        </w:rPr>
        <w:t>7</w:t>
      </w:r>
      <w:r w:rsidR="00C859F3">
        <w:rPr>
          <w:rFonts w:ascii="Times New Roman" w:eastAsia="Calibri" w:hAnsi="Times New Roman" w:cs="Times New Roman"/>
          <w:b/>
          <w:sz w:val="24"/>
          <w:szCs w:val="24"/>
        </w:rPr>
        <w:t>.2025</w:t>
      </w:r>
      <w:r w:rsidR="00C859F3">
        <w:rPr>
          <w:rFonts w:ascii="Times New Roman" w:eastAsia="Calibri" w:hAnsi="Times New Roman" w:cs="Times New Roman"/>
          <w:sz w:val="24"/>
          <w:szCs w:val="24"/>
        </w:rPr>
        <w:t xml:space="preserve"> tarih </w:t>
      </w:r>
      <w:r w:rsidR="00C859F3" w:rsidRPr="00E66A25">
        <w:rPr>
          <w:rFonts w:eastAsia="Calibri"/>
          <w:b/>
        </w:rPr>
        <w:t>10</w:t>
      </w:r>
      <w:r w:rsidR="00C859F3">
        <w:rPr>
          <w:rFonts w:ascii="Times New Roman" w:eastAsia="Calibri" w:hAnsi="Times New Roman" w:cs="Times New Roman"/>
          <w:b/>
          <w:sz w:val="24"/>
          <w:szCs w:val="24"/>
        </w:rPr>
        <w:t xml:space="preserve"> </w:t>
      </w:r>
      <w:r w:rsidR="00C859F3" w:rsidRPr="00870D52">
        <w:rPr>
          <w:rFonts w:ascii="Times New Roman" w:eastAsia="Calibri" w:hAnsi="Times New Roman" w:cs="Times New Roman"/>
          <w:sz w:val="24"/>
          <w:szCs w:val="24"/>
        </w:rPr>
        <w:t>sayılı</w:t>
      </w:r>
      <w:r w:rsidR="00C859F3">
        <w:rPr>
          <w:rFonts w:ascii="Times New Roman" w:eastAsia="Calibri" w:hAnsi="Times New Roman" w:cs="Times New Roman"/>
          <w:b/>
          <w:sz w:val="24"/>
          <w:szCs w:val="24"/>
        </w:rPr>
        <w:t xml:space="preserve"> </w:t>
      </w:r>
      <w:r w:rsidR="00C859F3" w:rsidRPr="00870D52">
        <w:rPr>
          <w:rFonts w:ascii="Times New Roman" w:eastAsia="Calibri" w:hAnsi="Times New Roman" w:cs="Times New Roman"/>
          <w:sz w:val="24"/>
          <w:szCs w:val="24"/>
        </w:rPr>
        <w:t>uygun</w:t>
      </w:r>
      <w:r w:rsidR="00C859F3">
        <w:rPr>
          <w:rFonts w:ascii="Times New Roman" w:eastAsia="Calibri" w:hAnsi="Times New Roman" w:cs="Times New Roman"/>
          <w:b/>
          <w:sz w:val="24"/>
          <w:szCs w:val="24"/>
        </w:rPr>
        <w:t xml:space="preserve"> </w:t>
      </w:r>
      <w:r w:rsidR="00C859F3">
        <w:rPr>
          <w:rFonts w:ascii="Times New Roman" w:eastAsia="Calibri" w:hAnsi="Times New Roman" w:cs="Times New Roman"/>
          <w:sz w:val="24"/>
          <w:szCs w:val="24"/>
        </w:rPr>
        <w:t>kararı ile satılmasına, kat karşılığı temlik edilmesine veya trampa edilmesine</w:t>
      </w:r>
      <w:r w:rsidR="00C859F3">
        <w:rPr>
          <w:rFonts w:ascii="Times New Roman" w:eastAsia="Calibri" w:hAnsi="Times New Roman" w:cs="Times New Roman"/>
          <w:sz w:val="24"/>
          <w:szCs w:val="24"/>
          <w:lang w:eastAsia="tr-TR"/>
        </w:rPr>
        <w:t xml:space="preserve">; </w:t>
      </w:r>
      <w:r w:rsidR="00C859F3" w:rsidRPr="00C20033">
        <w:rPr>
          <w:rFonts w:ascii="Times New Roman" w:eastAsia="Calibri" w:hAnsi="Times New Roman" w:cs="Times New Roman"/>
          <w:sz w:val="24"/>
          <w:szCs w:val="24"/>
          <w:lang w:eastAsia="tr-TR"/>
        </w:rPr>
        <w:t>539</w:t>
      </w:r>
      <w:r w:rsidR="00C859F3">
        <w:rPr>
          <w:rFonts w:ascii="Times New Roman" w:eastAsia="Calibri" w:hAnsi="Times New Roman" w:cs="Times New Roman"/>
          <w:sz w:val="24"/>
          <w:szCs w:val="24"/>
          <w:lang w:eastAsia="tr-TR"/>
        </w:rPr>
        <w:t>3 sayılı Belediye Kanununun 15/h ve 18/e</w:t>
      </w:r>
      <w:r w:rsidR="00C859F3">
        <w:rPr>
          <w:rFonts w:ascii="Times New Roman" w:eastAsia="Calibri" w:hAnsi="Times New Roman" w:cs="Times New Roman"/>
          <w:sz w:val="24"/>
          <w:szCs w:val="24"/>
          <w:lang w:eastAsia="tr-TR"/>
        </w:rPr>
        <w:t xml:space="preserve"> maddelerine istinaden oybirliği ile kabul edildi.</w:t>
      </w:r>
      <w:r w:rsidR="00C859F3">
        <w:rPr>
          <w:rFonts w:ascii="Times New Roman" w:eastAsia="Calibri" w:hAnsi="Times New Roman" w:cs="Times New Roman"/>
          <w:sz w:val="24"/>
          <w:szCs w:val="24"/>
          <w:lang w:eastAsia="tr-TR"/>
        </w:rPr>
        <w:tab/>
      </w:r>
    </w:p>
    <w:p w:rsidR="00C859F3" w:rsidRDefault="00C859F3" w:rsidP="00C859F3">
      <w:pPr>
        <w:ind w:firstLine="708"/>
        <w:jc w:val="both"/>
        <w:rPr>
          <w:rFonts w:ascii="Times New Roman" w:eastAsia="Calibri" w:hAnsi="Times New Roman" w:cs="Times New Roman"/>
          <w:sz w:val="24"/>
          <w:szCs w:val="24"/>
          <w:lang w:eastAsia="tr-TR"/>
        </w:rPr>
      </w:pPr>
    </w:p>
    <w:tbl>
      <w:tblPr>
        <w:tblStyle w:val="TabloKlavuzu"/>
        <w:tblW w:w="0" w:type="auto"/>
        <w:jc w:val="center"/>
        <w:tblLook w:val="04A0" w:firstRow="1" w:lastRow="0" w:firstColumn="1" w:lastColumn="0" w:noHBand="0" w:noVBand="1"/>
      </w:tblPr>
      <w:tblGrid>
        <w:gridCol w:w="608"/>
        <w:gridCol w:w="986"/>
        <w:gridCol w:w="659"/>
        <w:gridCol w:w="825"/>
        <w:gridCol w:w="707"/>
        <w:gridCol w:w="1046"/>
        <w:gridCol w:w="735"/>
        <w:gridCol w:w="1052"/>
      </w:tblGrid>
      <w:tr w:rsidR="00C859F3" w:rsidRPr="001A08D4" w:rsidTr="00B726B7">
        <w:trPr>
          <w:jc w:val="center"/>
        </w:trPr>
        <w:tc>
          <w:tcPr>
            <w:tcW w:w="608" w:type="dxa"/>
            <w:vAlign w:val="center"/>
          </w:tcPr>
          <w:p w:rsidR="00C859F3" w:rsidRPr="001A08D4" w:rsidRDefault="00C859F3" w:rsidP="00B726B7">
            <w:pPr>
              <w:jc w:val="center"/>
              <w:rPr>
                <w:rFonts w:ascii="Times New Roman" w:hAnsi="Times New Roman" w:cs="Times New Roman"/>
                <w:b/>
              </w:rPr>
            </w:pPr>
            <w:r w:rsidRPr="001A08D4">
              <w:rPr>
                <w:rFonts w:ascii="Times New Roman" w:hAnsi="Times New Roman" w:cs="Times New Roman"/>
                <w:b/>
              </w:rPr>
              <w:t>S.N.</w:t>
            </w:r>
          </w:p>
        </w:tc>
        <w:tc>
          <w:tcPr>
            <w:tcW w:w="986" w:type="dxa"/>
            <w:vAlign w:val="center"/>
          </w:tcPr>
          <w:p w:rsidR="00C859F3" w:rsidRPr="001A08D4" w:rsidRDefault="00C859F3" w:rsidP="00B726B7">
            <w:pPr>
              <w:jc w:val="center"/>
              <w:rPr>
                <w:rFonts w:ascii="Times New Roman" w:hAnsi="Times New Roman" w:cs="Times New Roman"/>
                <w:b/>
              </w:rPr>
            </w:pPr>
            <w:r w:rsidRPr="001A08D4">
              <w:rPr>
                <w:rFonts w:ascii="Times New Roman" w:hAnsi="Times New Roman" w:cs="Times New Roman"/>
                <w:b/>
              </w:rPr>
              <w:t>Mahalle</w:t>
            </w:r>
          </w:p>
        </w:tc>
        <w:tc>
          <w:tcPr>
            <w:tcW w:w="659" w:type="dxa"/>
            <w:vAlign w:val="center"/>
          </w:tcPr>
          <w:p w:rsidR="00C859F3" w:rsidRPr="001A08D4" w:rsidRDefault="00C859F3" w:rsidP="00B726B7">
            <w:pPr>
              <w:jc w:val="center"/>
              <w:rPr>
                <w:rFonts w:ascii="Times New Roman" w:hAnsi="Times New Roman" w:cs="Times New Roman"/>
                <w:b/>
              </w:rPr>
            </w:pPr>
            <w:r w:rsidRPr="001A08D4">
              <w:rPr>
                <w:rFonts w:ascii="Times New Roman" w:hAnsi="Times New Roman" w:cs="Times New Roman"/>
                <w:b/>
              </w:rPr>
              <w:t>Ada</w:t>
            </w:r>
          </w:p>
        </w:tc>
        <w:tc>
          <w:tcPr>
            <w:tcW w:w="825" w:type="dxa"/>
            <w:vAlign w:val="center"/>
          </w:tcPr>
          <w:p w:rsidR="00C859F3" w:rsidRPr="001A08D4" w:rsidRDefault="00C859F3" w:rsidP="00B726B7">
            <w:pPr>
              <w:jc w:val="center"/>
              <w:rPr>
                <w:rFonts w:ascii="Times New Roman" w:hAnsi="Times New Roman" w:cs="Times New Roman"/>
                <w:b/>
              </w:rPr>
            </w:pPr>
            <w:r w:rsidRPr="001A08D4">
              <w:rPr>
                <w:rFonts w:ascii="Times New Roman" w:hAnsi="Times New Roman" w:cs="Times New Roman"/>
                <w:b/>
              </w:rPr>
              <w:t>Parsel</w:t>
            </w:r>
          </w:p>
        </w:tc>
        <w:tc>
          <w:tcPr>
            <w:tcW w:w="707" w:type="dxa"/>
            <w:vAlign w:val="center"/>
          </w:tcPr>
          <w:p w:rsidR="00C859F3" w:rsidRPr="001A08D4" w:rsidRDefault="00C859F3" w:rsidP="00B726B7">
            <w:pPr>
              <w:jc w:val="center"/>
              <w:rPr>
                <w:rFonts w:ascii="Times New Roman" w:hAnsi="Times New Roman" w:cs="Times New Roman"/>
                <w:b/>
              </w:rPr>
            </w:pPr>
            <w:r w:rsidRPr="001A08D4">
              <w:rPr>
                <w:rFonts w:ascii="Times New Roman" w:hAnsi="Times New Roman" w:cs="Times New Roman"/>
                <w:b/>
              </w:rPr>
              <w:t>S.N.</w:t>
            </w:r>
          </w:p>
        </w:tc>
        <w:tc>
          <w:tcPr>
            <w:tcW w:w="1046" w:type="dxa"/>
            <w:vAlign w:val="center"/>
          </w:tcPr>
          <w:p w:rsidR="00C859F3" w:rsidRPr="001A08D4" w:rsidRDefault="00C859F3" w:rsidP="00B726B7">
            <w:pPr>
              <w:jc w:val="center"/>
              <w:rPr>
                <w:rFonts w:ascii="Times New Roman" w:hAnsi="Times New Roman" w:cs="Times New Roman"/>
                <w:b/>
              </w:rPr>
            </w:pPr>
            <w:r w:rsidRPr="001A08D4">
              <w:rPr>
                <w:rFonts w:ascii="Times New Roman" w:hAnsi="Times New Roman" w:cs="Times New Roman"/>
                <w:b/>
              </w:rPr>
              <w:t>Mahalle</w:t>
            </w:r>
          </w:p>
        </w:tc>
        <w:tc>
          <w:tcPr>
            <w:tcW w:w="735" w:type="dxa"/>
            <w:vAlign w:val="center"/>
          </w:tcPr>
          <w:p w:rsidR="00C859F3" w:rsidRPr="001A08D4" w:rsidRDefault="00C859F3" w:rsidP="00B726B7">
            <w:pPr>
              <w:jc w:val="center"/>
              <w:rPr>
                <w:rFonts w:ascii="Times New Roman" w:hAnsi="Times New Roman" w:cs="Times New Roman"/>
                <w:b/>
              </w:rPr>
            </w:pPr>
            <w:r w:rsidRPr="001A08D4">
              <w:rPr>
                <w:rFonts w:ascii="Times New Roman" w:hAnsi="Times New Roman" w:cs="Times New Roman"/>
                <w:b/>
              </w:rPr>
              <w:t>Ada</w:t>
            </w:r>
          </w:p>
        </w:tc>
        <w:tc>
          <w:tcPr>
            <w:tcW w:w="1052" w:type="dxa"/>
            <w:vAlign w:val="center"/>
          </w:tcPr>
          <w:p w:rsidR="00C859F3" w:rsidRPr="001A08D4" w:rsidRDefault="00C859F3" w:rsidP="00B726B7">
            <w:pPr>
              <w:jc w:val="center"/>
              <w:rPr>
                <w:rFonts w:ascii="Times New Roman" w:hAnsi="Times New Roman" w:cs="Times New Roman"/>
                <w:b/>
              </w:rPr>
            </w:pPr>
            <w:r w:rsidRPr="001A08D4">
              <w:rPr>
                <w:rFonts w:ascii="Times New Roman" w:hAnsi="Times New Roman" w:cs="Times New Roman"/>
                <w:b/>
              </w:rPr>
              <w:t>Parsel</w:t>
            </w:r>
          </w:p>
        </w:tc>
      </w:tr>
      <w:tr w:rsidR="00C859F3" w:rsidRPr="007C3AC4" w:rsidTr="00B726B7">
        <w:trPr>
          <w:jc w:val="center"/>
        </w:trPr>
        <w:tc>
          <w:tcPr>
            <w:tcW w:w="608"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1</w:t>
            </w:r>
          </w:p>
        </w:tc>
        <w:tc>
          <w:tcPr>
            <w:tcW w:w="98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659"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1115</w:t>
            </w:r>
          </w:p>
        </w:tc>
        <w:tc>
          <w:tcPr>
            <w:tcW w:w="82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w:t>
            </w:r>
          </w:p>
        </w:tc>
        <w:tc>
          <w:tcPr>
            <w:tcW w:w="707"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14</w:t>
            </w:r>
          </w:p>
        </w:tc>
        <w:tc>
          <w:tcPr>
            <w:tcW w:w="104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73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1118</w:t>
            </w:r>
          </w:p>
        </w:tc>
        <w:tc>
          <w:tcPr>
            <w:tcW w:w="1052"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2</w:t>
            </w:r>
          </w:p>
        </w:tc>
      </w:tr>
      <w:tr w:rsidR="00C859F3" w:rsidRPr="007C3AC4" w:rsidTr="00B726B7">
        <w:trPr>
          <w:jc w:val="center"/>
        </w:trPr>
        <w:tc>
          <w:tcPr>
            <w:tcW w:w="608"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2</w:t>
            </w:r>
          </w:p>
        </w:tc>
        <w:tc>
          <w:tcPr>
            <w:tcW w:w="98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659"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1115</w:t>
            </w:r>
          </w:p>
        </w:tc>
        <w:tc>
          <w:tcPr>
            <w:tcW w:w="82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2</w:t>
            </w:r>
          </w:p>
        </w:tc>
        <w:tc>
          <w:tcPr>
            <w:tcW w:w="707"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15</w:t>
            </w:r>
          </w:p>
        </w:tc>
        <w:tc>
          <w:tcPr>
            <w:tcW w:w="104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73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1118</w:t>
            </w:r>
          </w:p>
        </w:tc>
        <w:tc>
          <w:tcPr>
            <w:tcW w:w="1052"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3</w:t>
            </w:r>
          </w:p>
        </w:tc>
      </w:tr>
      <w:tr w:rsidR="00C859F3" w:rsidRPr="007C3AC4" w:rsidTr="00B726B7">
        <w:trPr>
          <w:jc w:val="center"/>
        </w:trPr>
        <w:tc>
          <w:tcPr>
            <w:tcW w:w="608"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3</w:t>
            </w:r>
          </w:p>
        </w:tc>
        <w:tc>
          <w:tcPr>
            <w:tcW w:w="98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659"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1115</w:t>
            </w:r>
          </w:p>
        </w:tc>
        <w:tc>
          <w:tcPr>
            <w:tcW w:w="82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3</w:t>
            </w:r>
          </w:p>
        </w:tc>
        <w:tc>
          <w:tcPr>
            <w:tcW w:w="707"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16</w:t>
            </w:r>
          </w:p>
        </w:tc>
        <w:tc>
          <w:tcPr>
            <w:tcW w:w="104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73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1118</w:t>
            </w:r>
          </w:p>
        </w:tc>
        <w:tc>
          <w:tcPr>
            <w:tcW w:w="1052"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4</w:t>
            </w:r>
          </w:p>
        </w:tc>
      </w:tr>
      <w:tr w:rsidR="00C859F3" w:rsidRPr="007C3AC4" w:rsidTr="00B726B7">
        <w:trPr>
          <w:jc w:val="center"/>
        </w:trPr>
        <w:tc>
          <w:tcPr>
            <w:tcW w:w="608"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4</w:t>
            </w:r>
          </w:p>
        </w:tc>
        <w:tc>
          <w:tcPr>
            <w:tcW w:w="98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659"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1115</w:t>
            </w:r>
          </w:p>
        </w:tc>
        <w:tc>
          <w:tcPr>
            <w:tcW w:w="82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4</w:t>
            </w:r>
          </w:p>
        </w:tc>
        <w:tc>
          <w:tcPr>
            <w:tcW w:w="707"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17</w:t>
            </w:r>
          </w:p>
        </w:tc>
        <w:tc>
          <w:tcPr>
            <w:tcW w:w="104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73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1119</w:t>
            </w:r>
          </w:p>
        </w:tc>
        <w:tc>
          <w:tcPr>
            <w:tcW w:w="1052"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2</w:t>
            </w:r>
          </w:p>
        </w:tc>
      </w:tr>
      <w:tr w:rsidR="00C859F3" w:rsidRPr="007C3AC4" w:rsidTr="00B726B7">
        <w:trPr>
          <w:jc w:val="center"/>
        </w:trPr>
        <w:tc>
          <w:tcPr>
            <w:tcW w:w="608"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5</w:t>
            </w:r>
          </w:p>
        </w:tc>
        <w:tc>
          <w:tcPr>
            <w:tcW w:w="98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659"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1115</w:t>
            </w:r>
          </w:p>
        </w:tc>
        <w:tc>
          <w:tcPr>
            <w:tcW w:w="82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8</w:t>
            </w:r>
          </w:p>
        </w:tc>
        <w:tc>
          <w:tcPr>
            <w:tcW w:w="707"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18</w:t>
            </w:r>
          </w:p>
        </w:tc>
        <w:tc>
          <w:tcPr>
            <w:tcW w:w="104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73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1119</w:t>
            </w:r>
          </w:p>
        </w:tc>
        <w:tc>
          <w:tcPr>
            <w:tcW w:w="1052"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3</w:t>
            </w:r>
          </w:p>
        </w:tc>
      </w:tr>
      <w:tr w:rsidR="00C859F3" w:rsidRPr="007C3AC4" w:rsidTr="00B726B7">
        <w:trPr>
          <w:jc w:val="center"/>
        </w:trPr>
        <w:tc>
          <w:tcPr>
            <w:tcW w:w="608"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6</w:t>
            </w:r>
          </w:p>
        </w:tc>
        <w:tc>
          <w:tcPr>
            <w:tcW w:w="98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659"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1116</w:t>
            </w:r>
          </w:p>
        </w:tc>
        <w:tc>
          <w:tcPr>
            <w:tcW w:w="82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w:t>
            </w:r>
          </w:p>
        </w:tc>
        <w:tc>
          <w:tcPr>
            <w:tcW w:w="707"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19</w:t>
            </w:r>
          </w:p>
        </w:tc>
        <w:tc>
          <w:tcPr>
            <w:tcW w:w="104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73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1119</w:t>
            </w:r>
          </w:p>
        </w:tc>
        <w:tc>
          <w:tcPr>
            <w:tcW w:w="1052"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6</w:t>
            </w:r>
          </w:p>
        </w:tc>
      </w:tr>
      <w:tr w:rsidR="00C859F3" w:rsidRPr="007C3AC4" w:rsidTr="00B726B7">
        <w:trPr>
          <w:jc w:val="center"/>
        </w:trPr>
        <w:tc>
          <w:tcPr>
            <w:tcW w:w="608"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7</w:t>
            </w:r>
          </w:p>
        </w:tc>
        <w:tc>
          <w:tcPr>
            <w:tcW w:w="98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659"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1116</w:t>
            </w:r>
          </w:p>
        </w:tc>
        <w:tc>
          <w:tcPr>
            <w:tcW w:w="82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2</w:t>
            </w:r>
          </w:p>
        </w:tc>
        <w:tc>
          <w:tcPr>
            <w:tcW w:w="707"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20</w:t>
            </w:r>
          </w:p>
        </w:tc>
        <w:tc>
          <w:tcPr>
            <w:tcW w:w="104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73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1120</w:t>
            </w:r>
          </w:p>
        </w:tc>
        <w:tc>
          <w:tcPr>
            <w:tcW w:w="1052"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4</w:t>
            </w:r>
          </w:p>
        </w:tc>
      </w:tr>
      <w:tr w:rsidR="00C859F3" w:rsidRPr="007C3AC4" w:rsidTr="00B726B7">
        <w:trPr>
          <w:jc w:val="center"/>
        </w:trPr>
        <w:tc>
          <w:tcPr>
            <w:tcW w:w="608"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8</w:t>
            </w:r>
          </w:p>
        </w:tc>
        <w:tc>
          <w:tcPr>
            <w:tcW w:w="98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659"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1116</w:t>
            </w:r>
          </w:p>
        </w:tc>
        <w:tc>
          <w:tcPr>
            <w:tcW w:w="82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6</w:t>
            </w:r>
          </w:p>
        </w:tc>
        <w:tc>
          <w:tcPr>
            <w:tcW w:w="707"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21</w:t>
            </w:r>
          </w:p>
        </w:tc>
        <w:tc>
          <w:tcPr>
            <w:tcW w:w="104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73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1120</w:t>
            </w:r>
          </w:p>
        </w:tc>
        <w:tc>
          <w:tcPr>
            <w:tcW w:w="1052"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5</w:t>
            </w:r>
          </w:p>
        </w:tc>
      </w:tr>
      <w:tr w:rsidR="00C859F3" w:rsidRPr="007C3AC4" w:rsidTr="00B726B7">
        <w:trPr>
          <w:jc w:val="center"/>
        </w:trPr>
        <w:tc>
          <w:tcPr>
            <w:tcW w:w="608"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9</w:t>
            </w:r>
          </w:p>
        </w:tc>
        <w:tc>
          <w:tcPr>
            <w:tcW w:w="98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659"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1117</w:t>
            </w:r>
          </w:p>
        </w:tc>
        <w:tc>
          <w:tcPr>
            <w:tcW w:w="82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4</w:t>
            </w:r>
          </w:p>
        </w:tc>
        <w:tc>
          <w:tcPr>
            <w:tcW w:w="707"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22</w:t>
            </w:r>
          </w:p>
        </w:tc>
        <w:tc>
          <w:tcPr>
            <w:tcW w:w="104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73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1120</w:t>
            </w:r>
          </w:p>
        </w:tc>
        <w:tc>
          <w:tcPr>
            <w:tcW w:w="1052"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6</w:t>
            </w:r>
          </w:p>
        </w:tc>
      </w:tr>
      <w:tr w:rsidR="00C859F3" w:rsidRPr="007C3AC4" w:rsidTr="00B726B7">
        <w:trPr>
          <w:jc w:val="center"/>
        </w:trPr>
        <w:tc>
          <w:tcPr>
            <w:tcW w:w="608"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10</w:t>
            </w:r>
          </w:p>
        </w:tc>
        <w:tc>
          <w:tcPr>
            <w:tcW w:w="98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659"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1117</w:t>
            </w:r>
          </w:p>
        </w:tc>
        <w:tc>
          <w:tcPr>
            <w:tcW w:w="82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7</w:t>
            </w:r>
          </w:p>
        </w:tc>
        <w:tc>
          <w:tcPr>
            <w:tcW w:w="707"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23</w:t>
            </w:r>
          </w:p>
        </w:tc>
        <w:tc>
          <w:tcPr>
            <w:tcW w:w="104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73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1120</w:t>
            </w:r>
          </w:p>
        </w:tc>
        <w:tc>
          <w:tcPr>
            <w:tcW w:w="1052" w:type="dxa"/>
            <w:vAlign w:val="center"/>
          </w:tcPr>
          <w:p w:rsidR="00C859F3" w:rsidRPr="007C3AC4" w:rsidRDefault="00C859F3" w:rsidP="00B726B7">
            <w:pPr>
              <w:tabs>
                <w:tab w:val="left" w:pos="690"/>
                <w:tab w:val="center" w:pos="756"/>
              </w:tabs>
              <w:jc w:val="center"/>
              <w:rPr>
                <w:rFonts w:ascii="Times New Roman" w:hAnsi="Times New Roman" w:cs="Times New Roman"/>
              </w:rPr>
            </w:pPr>
            <w:r w:rsidRPr="007C3AC4">
              <w:rPr>
                <w:rFonts w:ascii="Times New Roman" w:hAnsi="Times New Roman" w:cs="Times New Roman"/>
              </w:rPr>
              <w:t>7</w:t>
            </w:r>
          </w:p>
        </w:tc>
      </w:tr>
      <w:tr w:rsidR="00C859F3" w:rsidRPr="007C3AC4" w:rsidTr="00B726B7">
        <w:trPr>
          <w:jc w:val="center"/>
        </w:trPr>
        <w:tc>
          <w:tcPr>
            <w:tcW w:w="608"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11</w:t>
            </w:r>
          </w:p>
        </w:tc>
        <w:tc>
          <w:tcPr>
            <w:tcW w:w="98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659"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1117</w:t>
            </w:r>
          </w:p>
        </w:tc>
        <w:tc>
          <w:tcPr>
            <w:tcW w:w="82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8</w:t>
            </w:r>
          </w:p>
        </w:tc>
        <w:tc>
          <w:tcPr>
            <w:tcW w:w="707"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24</w:t>
            </w:r>
          </w:p>
        </w:tc>
        <w:tc>
          <w:tcPr>
            <w:tcW w:w="104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73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1120</w:t>
            </w:r>
          </w:p>
        </w:tc>
        <w:tc>
          <w:tcPr>
            <w:tcW w:w="1052"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8</w:t>
            </w:r>
          </w:p>
        </w:tc>
      </w:tr>
      <w:tr w:rsidR="00C859F3" w:rsidRPr="007C3AC4" w:rsidTr="00B726B7">
        <w:trPr>
          <w:jc w:val="center"/>
        </w:trPr>
        <w:tc>
          <w:tcPr>
            <w:tcW w:w="608"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12</w:t>
            </w:r>
          </w:p>
        </w:tc>
        <w:tc>
          <w:tcPr>
            <w:tcW w:w="98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659"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1117</w:t>
            </w:r>
          </w:p>
        </w:tc>
        <w:tc>
          <w:tcPr>
            <w:tcW w:w="82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w:t>
            </w:r>
          </w:p>
        </w:tc>
        <w:tc>
          <w:tcPr>
            <w:tcW w:w="707"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25</w:t>
            </w:r>
          </w:p>
        </w:tc>
        <w:tc>
          <w:tcPr>
            <w:tcW w:w="104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73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1120</w:t>
            </w:r>
          </w:p>
        </w:tc>
        <w:tc>
          <w:tcPr>
            <w:tcW w:w="1052"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w:t>
            </w:r>
          </w:p>
        </w:tc>
      </w:tr>
      <w:tr w:rsidR="00C859F3" w:rsidRPr="007C3AC4" w:rsidTr="00B726B7">
        <w:trPr>
          <w:gridAfter w:val="4"/>
          <w:wAfter w:w="3540" w:type="dxa"/>
          <w:jc w:val="center"/>
        </w:trPr>
        <w:tc>
          <w:tcPr>
            <w:tcW w:w="608" w:type="dxa"/>
            <w:vAlign w:val="center"/>
          </w:tcPr>
          <w:p w:rsidR="00C859F3" w:rsidRPr="007C3AC4" w:rsidRDefault="00C859F3" w:rsidP="00B726B7">
            <w:pPr>
              <w:jc w:val="center"/>
              <w:rPr>
                <w:rFonts w:ascii="Times New Roman" w:hAnsi="Times New Roman" w:cs="Times New Roman"/>
                <w:b/>
              </w:rPr>
            </w:pPr>
            <w:r w:rsidRPr="007C3AC4">
              <w:rPr>
                <w:rFonts w:ascii="Times New Roman" w:hAnsi="Times New Roman" w:cs="Times New Roman"/>
                <w:b/>
              </w:rPr>
              <w:t>13</w:t>
            </w:r>
          </w:p>
        </w:tc>
        <w:tc>
          <w:tcPr>
            <w:tcW w:w="986"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Bağlar</w:t>
            </w:r>
          </w:p>
        </w:tc>
        <w:tc>
          <w:tcPr>
            <w:tcW w:w="659"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1117</w:t>
            </w:r>
          </w:p>
        </w:tc>
        <w:tc>
          <w:tcPr>
            <w:tcW w:w="825" w:type="dxa"/>
            <w:vAlign w:val="center"/>
          </w:tcPr>
          <w:p w:rsidR="00C859F3" w:rsidRPr="007C3AC4" w:rsidRDefault="00C859F3" w:rsidP="00B726B7">
            <w:pPr>
              <w:jc w:val="center"/>
              <w:rPr>
                <w:rFonts w:ascii="Times New Roman" w:hAnsi="Times New Roman" w:cs="Times New Roman"/>
              </w:rPr>
            </w:pPr>
            <w:r w:rsidRPr="007C3AC4">
              <w:rPr>
                <w:rFonts w:ascii="Times New Roman" w:hAnsi="Times New Roman" w:cs="Times New Roman"/>
              </w:rPr>
              <w:t>14</w:t>
            </w:r>
          </w:p>
        </w:tc>
      </w:tr>
    </w:tbl>
    <w:p w:rsidR="008B676E" w:rsidRPr="007502AE" w:rsidRDefault="008B676E" w:rsidP="008B676E">
      <w:pPr>
        <w:suppressAutoHyphens/>
        <w:ind w:firstLine="708"/>
        <w:jc w:val="both"/>
        <w:rPr>
          <w:rFonts w:ascii="Times New Roman" w:eastAsia="Calibri" w:hAnsi="Times New Roman" w:cs="Times New Roman"/>
          <w:sz w:val="24"/>
          <w:szCs w:val="24"/>
          <w:lang w:eastAsia="tr-TR"/>
        </w:rPr>
      </w:pPr>
    </w:p>
    <w:p w:rsidR="008B676E" w:rsidRPr="007502AE" w:rsidRDefault="008B676E" w:rsidP="008B676E">
      <w:pPr>
        <w:suppressAutoHyphens/>
        <w:jc w:val="both"/>
        <w:rPr>
          <w:rFonts w:ascii="Times New Roman" w:eastAsia="Calibri" w:hAnsi="Times New Roman" w:cs="Times New Roman"/>
          <w:sz w:val="24"/>
          <w:szCs w:val="24"/>
          <w:lang w:eastAsia="tr-TR"/>
        </w:rPr>
      </w:pPr>
      <w:r w:rsidRPr="007502AE">
        <w:rPr>
          <w:rFonts w:ascii="Times New Roman" w:eastAsia="Calibri" w:hAnsi="Times New Roman" w:cs="Times New Roman"/>
          <w:sz w:val="24"/>
          <w:szCs w:val="24"/>
          <w:lang w:eastAsia="tr-TR"/>
        </w:rPr>
        <w:tab/>
      </w:r>
    </w:p>
    <w:p w:rsidR="008B676E" w:rsidRDefault="008B676E" w:rsidP="008B676E">
      <w:pPr>
        <w:jc w:val="both"/>
        <w:rPr>
          <w:rFonts w:ascii="Times New Roman" w:eastAsia="Calibri" w:hAnsi="Times New Roman" w:cs="Times New Roman"/>
          <w:sz w:val="24"/>
          <w:szCs w:val="24"/>
          <w:lang w:eastAsia="tr-TR"/>
        </w:rPr>
      </w:pPr>
    </w:p>
    <w:p w:rsidR="00C859F3" w:rsidRPr="007502AE" w:rsidRDefault="00C859F3" w:rsidP="008B676E">
      <w:pPr>
        <w:jc w:val="both"/>
        <w:rPr>
          <w:rFonts w:ascii="Times New Roman" w:hAnsi="Times New Roman" w:cs="Times New Roman"/>
        </w:rPr>
      </w:pPr>
    </w:p>
    <w:p w:rsidR="008B676E" w:rsidRDefault="008B676E" w:rsidP="008B676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Aziz YILMAZ                          Mustafa TURAN                     </w:t>
      </w:r>
    </w:p>
    <w:p w:rsidR="008B676E" w:rsidRPr="007502AE" w:rsidRDefault="008B676E" w:rsidP="008B676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08.07.2025 GÜNÜ 7. </w:t>
      </w:r>
      <w:proofErr w:type="gramStart"/>
      <w:r>
        <w:rPr>
          <w:rFonts w:ascii="Times New Roman" w:eastAsia="Calibri" w:hAnsi="Times New Roman" w:cs="Times New Roman"/>
          <w:b/>
          <w:sz w:val="24"/>
          <w:szCs w:val="24"/>
          <w:lang w:eastAsia="tr-TR"/>
        </w:rPr>
        <w:t>OLAĞAN  TOPLANTI</w:t>
      </w:r>
      <w:proofErr w:type="gramEnd"/>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8B676E" w:rsidRDefault="008B676E" w:rsidP="008B676E">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8B676E" w:rsidTr="00494B7A">
        <w:tc>
          <w:tcPr>
            <w:tcW w:w="2448" w:type="dxa"/>
            <w:tcBorders>
              <w:top w:val="single" w:sz="4" w:space="0" w:color="auto"/>
              <w:left w:val="single" w:sz="4" w:space="0" w:color="auto"/>
              <w:bottom w:val="single" w:sz="4" w:space="0" w:color="auto"/>
              <w:right w:val="single" w:sz="4" w:space="0" w:color="auto"/>
            </w:tcBorders>
            <w:vAlign w:val="center"/>
            <w:hideMark/>
          </w:tcPr>
          <w:p w:rsidR="008B676E" w:rsidRDefault="008B676E" w:rsidP="00494B7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8B676E" w:rsidRDefault="008B676E" w:rsidP="00494B7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8B676E" w:rsidRDefault="008B676E" w:rsidP="00494B7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8B676E" w:rsidRDefault="008B676E" w:rsidP="00494B7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OĞULCU-Fatih SÜRÜCÜ-Mehmet ALEMDAR-Hikmet HARMAN-Aziz YILMAZ-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DÜNDAR-Hüseyin KELEŞ-Muhsin GÖKKAYA</w:t>
            </w:r>
          </w:p>
        </w:tc>
      </w:tr>
      <w:tr w:rsidR="008B676E" w:rsidTr="00494B7A">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8B676E" w:rsidRDefault="008B676E" w:rsidP="00494B7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8B676E" w:rsidRDefault="008B676E" w:rsidP="00494B7A">
            <w:pPr>
              <w:spacing w:line="276" w:lineRule="auto"/>
              <w:jc w:val="both"/>
              <w:rPr>
                <w:rFonts w:ascii="Times New Roman" w:eastAsia="Calibri" w:hAnsi="Times New Roman" w:cs="Times New Roman"/>
                <w:b/>
                <w:sz w:val="24"/>
                <w:szCs w:val="24"/>
                <w:lang w:eastAsia="tr-TR"/>
              </w:rPr>
            </w:pPr>
          </w:p>
        </w:tc>
      </w:tr>
      <w:tr w:rsidR="008B676E" w:rsidTr="00494B7A">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8B676E" w:rsidRDefault="008B676E" w:rsidP="00494B7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8B676E" w:rsidRDefault="008B676E" w:rsidP="00494B7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ÇATAL-Abdurrahman KABİNKARA-Mesut CERİT-Niyazi AKAY-Muammer ÖZÜTEMİZ-Veli KAYNAK</w:t>
            </w:r>
          </w:p>
        </w:tc>
      </w:tr>
    </w:tbl>
    <w:p w:rsidR="008B676E" w:rsidRDefault="008B676E" w:rsidP="008B676E">
      <w:pPr>
        <w:jc w:val="both"/>
        <w:rPr>
          <w:rFonts w:ascii="Times New Roman" w:eastAsia="Calibri" w:hAnsi="Times New Roman" w:cs="Times New Roman"/>
          <w:sz w:val="24"/>
          <w:szCs w:val="24"/>
          <w:lang w:eastAsia="tr-TR"/>
        </w:rPr>
      </w:pP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8B676E" w:rsidRDefault="008B676E" w:rsidP="008B676E">
      <w:pPr>
        <w:pStyle w:val="AralkYok"/>
        <w:ind w:firstLine="708"/>
        <w:jc w:val="both"/>
        <w:rPr>
          <w:rFonts w:ascii="Times New Roman" w:hAnsi="Times New Roman" w:cs="Times New Roman"/>
          <w:sz w:val="24"/>
          <w:szCs w:val="24"/>
          <w:lang w:eastAsia="ar-SA"/>
        </w:rPr>
      </w:pPr>
    </w:p>
    <w:p w:rsidR="008B676E" w:rsidRDefault="008B676E" w:rsidP="008B676E">
      <w:pPr>
        <w:pStyle w:val="AralkYok"/>
        <w:jc w:val="both"/>
        <w:rPr>
          <w:rFonts w:ascii="Times New Roman" w:eastAsia="Times New Roman" w:hAnsi="Times New Roman" w:cs="Times New Roman"/>
          <w:color w:val="000000"/>
          <w:sz w:val="24"/>
          <w:szCs w:val="24"/>
          <w:lang w:eastAsia="tr-TR"/>
        </w:rPr>
      </w:pPr>
      <w:r w:rsidRPr="008B676E">
        <w:rPr>
          <w:rFonts w:ascii="Times New Roman" w:eastAsia="Calibri" w:hAnsi="Times New Roman" w:cs="Times New Roman"/>
          <w:b/>
          <w:sz w:val="24"/>
          <w:szCs w:val="24"/>
        </w:rPr>
        <w:t xml:space="preserve">Kararın </w:t>
      </w:r>
      <w:proofErr w:type="gramStart"/>
      <w:r w:rsidRPr="008B676E">
        <w:rPr>
          <w:rFonts w:ascii="Times New Roman" w:eastAsia="Calibri" w:hAnsi="Times New Roman" w:cs="Times New Roman"/>
          <w:b/>
          <w:sz w:val="24"/>
          <w:szCs w:val="24"/>
        </w:rPr>
        <w:t>Özü :</w:t>
      </w:r>
      <w:r>
        <w:rPr>
          <w:lang w:eastAsia="ar-SA"/>
        </w:rPr>
        <w:t xml:space="preserve"> </w:t>
      </w:r>
      <w:proofErr w:type="spellStart"/>
      <w:r w:rsidRPr="008B676E">
        <w:rPr>
          <w:rFonts w:ascii="Times New Roman" w:eastAsia="Times New Roman" w:hAnsi="Times New Roman" w:cs="Times New Roman"/>
          <w:color w:val="000000"/>
          <w:sz w:val="24"/>
          <w:szCs w:val="24"/>
          <w:lang w:eastAsia="tr-TR"/>
        </w:rPr>
        <w:t>Gökhüyük</w:t>
      </w:r>
      <w:proofErr w:type="spellEnd"/>
      <w:proofErr w:type="gramEnd"/>
      <w:r w:rsidRPr="008B676E">
        <w:rPr>
          <w:rFonts w:ascii="Times New Roman" w:eastAsia="Times New Roman" w:hAnsi="Times New Roman" w:cs="Times New Roman"/>
          <w:color w:val="000000"/>
          <w:sz w:val="24"/>
          <w:szCs w:val="24"/>
          <w:lang w:eastAsia="tr-TR"/>
        </w:rPr>
        <w:t xml:space="preserve"> Mahallesi 124 ada 1 parsel numaralı taşınmazda şebeke hattına ilişkin KOSKİ ‘</w:t>
      </w:r>
      <w:proofErr w:type="spellStart"/>
      <w:r w:rsidRPr="008B676E">
        <w:rPr>
          <w:rFonts w:ascii="Times New Roman" w:eastAsia="Times New Roman" w:hAnsi="Times New Roman" w:cs="Times New Roman"/>
          <w:color w:val="000000"/>
          <w:sz w:val="24"/>
          <w:szCs w:val="24"/>
          <w:lang w:eastAsia="tr-TR"/>
        </w:rPr>
        <w:t>nin</w:t>
      </w:r>
      <w:proofErr w:type="spellEnd"/>
      <w:r w:rsidRPr="008B676E">
        <w:rPr>
          <w:rFonts w:ascii="Times New Roman" w:eastAsia="Times New Roman" w:hAnsi="Times New Roman" w:cs="Times New Roman"/>
          <w:color w:val="000000"/>
          <w:sz w:val="24"/>
          <w:szCs w:val="24"/>
          <w:lang w:eastAsia="tr-TR"/>
        </w:rPr>
        <w:t xml:space="preserve"> irtifak hakkı tesisi için tahsis talebinin görüşülmesi.</w:t>
      </w:r>
    </w:p>
    <w:p w:rsidR="008B676E" w:rsidRPr="008B676E" w:rsidRDefault="008B676E" w:rsidP="008B676E">
      <w:pPr>
        <w:pStyle w:val="AralkYok"/>
        <w:jc w:val="both"/>
        <w:rPr>
          <w:rFonts w:ascii="Times New Roman" w:eastAsia="Times New Roman" w:hAnsi="Times New Roman" w:cs="Times New Roman"/>
          <w:sz w:val="24"/>
          <w:szCs w:val="24"/>
          <w:lang w:eastAsia="ar-SA"/>
        </w:rPr>
      </w:pPr>
    </w:p>
    <w:p w:rsidR="00C859F3" w:rsidRDefault="008B676E" w:rsidP="00C859F3">
      <w:pPr>
        <w:ind w:firstLine="708"/>
        <w:jc w:val="both"/>
        <w:rPr>
          <w:rFonts w:ascii="Times New Roman" w:eastAsia="Calibri" w:hAnsi="Times New Roman" w:cs="Times New Roman"/>
          <w:sz w:val="24"/>
          <w:szCs w:val="24"/>
          <w:lang w:eastAsia="tr-TR"/>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75</w:t>
      </w:r>
      <w:r w:rsidRPr="00013843">
        <w:rPr>
          <w:rFonts w:ascii="Times New Roman" w:eastAsia="Calibri" w:hAnsi="Times New Roman" w:cs="Times New Roman"/>
          <w:b/>
        </w:rPr>
        <w:t xml:space="preserve"> :</w:t>
      </w:r>
      <w:r w:rsidR="00C859F3">
        <w:rPr>
          <w:rFonts w:ascii="Times New Roman" w:eastAsia="Calibri" w:hAnsi="Times New Roman" w:cs="Times New Roman"/>
          <w:b/>
        </w:rPr>
        <w:t xml:space="preserve"> </w:t>
      </w:r>
      <w:proofErr w:type="spellStart"/>
      <w:r w:rsidR="00C859F3">
        <w:rPr>
          <w:rFonts w:ascii="Times New Roman" w:eastAsia="Times New Roman" w:hAnsi="Times New Roman" w:cs="Times New Roman"/>
          <w:sz w:val="24"/>
          <w:szCs w:val="24"/>
          <w:lang w:eastAsia="ar-SA"/>
        </w:rPr>
        <w:t>Gökhüyük</w:t>
      </w:r>
      <w:proofErr w:type="spellEnd"/>
      <w:proofErr w:type="gramEnd"/>
      <w:r w:rsidR="00C859F3" w:rsidRPr="00C24E9B">
        <w:rPr>
          <w:rFonts w:ascii="Times New Roman" w:eastAsia="Times New Roman" w:hAnsi="Times New Roman" w:cs="Times New Roman"/>
          <w:sz w:val="24"/>
          <w:szCs w:val="24"/>
          <w:lang w:eastAsia="ar-SA"/>
        </w:rPr>
        <w:t xml:space="preserve"> </w:t>
      </w:r>
      <w:r w:rsidR="00C859F3">
        <w:rPr>
          <w:rFonts w:ascii="Times New Roman" w:eastAsia="Calibri" w:hAnsi="Times New Roman" w:cs="Times New Roman"/>
          <w:sz w:val="24"/>
          <w:szCs w:val="24"/>
          <w:lang w:eastAsia="tr-TR"/>
        </w:rPr>
        <w:t xml:space="preserve">Mahallesi 124 ada 1 numaralı parsel 1/1000 ölçekli Uygulama İmar Planı içerisinde Resmi Kurum ve Lojmanları alanına isabet etmektedir. </w:t>
      </w:r>
      <w:r w:rsidR="00C859F3" w:rsidRPr="00495850">
        <w:rPr>
          <w:rFonts w:ascii="Times New Roman" w:eastAsia="Calibri" w:hAnsi="Times New Roman" w:cs="Times New Roman"/>
          <w:sz w:val="24"/>
          <w:szCs w:val="24"/>
          <w:lang w:eastAsia="tr-TR"/>
        </w:rPr>
        <w:t>Konya Su ve Kanal</w:t>
      </w:r>
      <w:r w:rsidR="00C859F3">
        <w:rPr>
          <w:rFonts w:ascii="Times New Roman" w:eastAsia="Calibri" w:hAnsi="Times New Roman" w:cs="Times New Roman"/>
          <w:sz w:val="24"/>
          <w:szCs w:val="24"/>
          <w:lang w:eastAsia="tr-TR"/>
        </w:rPr>
        <w:t xml:space="preserve">izasyon İdaresi Genel Müdürlüğü </w:t>
      </w:r>
      <w:r w:rsidR="00C859F3" w:rsidRPr="00495850">
        <w:rPr>
          <w:rFonts w:ascii="Times New Roman" w:eastAsia="Calibri" w:hAnsi="Times New Roman" w:cs="Times New Roman"/>
          <w:sz w:val="24"/>
          <w:szCs w:val="24"/>
          <w:lang w:eastAsia="tr-TR"/>
        </w:rPr>
        <w:t>Pla</w:t>
      </w:r>
      <w:r w:rsidR="00C859F3">
        <w:rPr>
          <w:rFonts w:ascii="Times New Roman" w:eastAsia="Calibri" w:hAnsi="Times New Roman" w:cs="Times New Roman"/>
          <w:sz w:val="24"/>
          <w:szCs w:val="24"/>
          <w:lang w:eastAsia="tr-TR"/>
        </w:rPr>
        <w:t>n Proje Dairesi Başkanlığı’nın 03.06.2025 tarih 103078 sayılı yazı ve eklerindeki krokiy</w:t>
      </w:r>
      <w:r w:rsidR="00C859F3" w:rsidRPr="00495850">
        <w:rPr>
          <w:rFonts w:ascii="Times New Roman" w:eastAsia="Calibri" w:hAnsi="Times New Roman" w:cs="Times New Roman"/>
          <w:sz w:val="24"/>
          <w:szCs w:val="24"/>
          <w:lang w:eastAsia="tr-TR"/>
        </w:rPr>
        <w:t>e istinaden,</w:t>
      </w:r>
      <w:r w:rsidR="00C859F3">
        <w:rPr>
          <w:rFonts w:ascii="Times New Roman" w:eastAsia="Calibri" w:hAnsi="Times New Roman" w:cs="Times New Roman"/>
          <w:sz w:val="24"/>
          <w:szCs w:val="24"/>
          <w:lang w:eastAsia="tr-TR"/>
        </w:rPr>
        <w:t xml:space="preserve"> İlçemiz, </w:t>
      </w:r>
      <w:proofErr w:type="spellStart"/>
      <w:r w:rsidR="00C859F3">
        <w:rPr>
          <w:rFonts w:ascii="Times New Roman" w:eastAsia="Calibri" w:hAnsi="Times New Roman" w:cs="Times New Roman"/>
          <w:sz w:val="24"/>
          <w:szCs w:val="24"/>
          <w:lang w:eastAsia="tr-TR"/>
        </w:rPr>
        <w:t>Gökhüyük</w:t>
      </w:r>
      <w:proofErr w:type="spellEnd"/>
      <w:r w:rsidR="00C859F3">
        <w:rPr>
          <w:rFonts w:ascii="Times New Roman" w:eastAsia="Calibri" w:hAnsi="Times New Roman" w:cs="Times New Roman"/>
          <w:sz w:val="24"/>
          <w:szCs w:val="24"/>
          <w:lang w:eastAsia="tr-TR"/>
        </w:rPr>
        <w:t xml:space="preserve"> Mahallesi 124 ada 1 </w:t>
      </w:r>
      <w:proofErr w:type="spellStart"/>
      <w:r w:rsidR="00C859F3">
        <w:rPr>
          <w:rFonts w:ascii="Times New Roman" w:eastAsia="Calibri" w:hAnsi="Times New Roman" w:cs="Times New Roman"/>
          <w:sz w:val="24"/>
          <w:szCs w:val="24"/>
          <w:lang w:eastAsia="tr-TR"/>
        </w:rPr>
        <w:t>nolu</w:t>
      </w:r>
      <w:proofErr w:type="spellEnd"/>
      <w:r w:rsidR="00C859F3">
        <w:rPr>
          <w:rFonts w:ascii="Times New Roman" w:eastAsia="Calibri" w:hAnsi="Times New Roman" w:cs="Times New Roman"/>
          <w:sz w:val="24"/>
          <w:szCs w:val="24"/>
          <w:lang w:eastAsia="tr-TR"/>
        </w:rPr>
        <w:t xml:space="preserve"> parsel üzerinde bulunan mevcut iki adet su kuyuları için </w:t>
      </w:r>
      <w:r w:rsidR="00C859F3" w:rsidRPr="00E46806">
        <w:rPr>
          <w:rFonts w:ascii="Times New Roman" w:eastAsia="Calibri" w:hAnsi="Times New Roman" w:cs="Times New Roman"/>
          <w:b/>
          <w:sz w:val="24"/>
          <w:szCs w:val="24"/>
          <w:lang w:eastAsia="tr-TR"/>
        </w:rPr>
        <w:t>15.10.2024</w:t>
      </w:r>
      <w:r w:rsidR="00C859F3">
        <w:rPr>
          <w:rFonts w:ascii="Times New Roman" w:eastAsia="Calibri" w:hAnsi="Times New Roman" w:cs="Times New Roman"/>
          <w:sz w:val="24"/>
          <w:szCs w:val="24"/>
          <w:lang w:eastAsia="tr-TR"/>
        </w:rPr>
        <w:t xml:space="preserve"> tarih </w:t>
      </w:r>
      <w:r w:rsidR="00C859F3" w:rsidRPr="00E46806">
        <w:rPr>
          <w:rFonts w:ascii="Times New Roman" w:eastAsia="Calibri" w:hAnsi="Times New Roman" w:cs="Times New Roman"/>
          <w:b/>
          <w:sz w:val="24"/>
          <w:szCs w:val="24"/>
          <w:lang w:eastAsia="tr-TR"/>
        </w:rPr>
        <w:t>71</w:t>
      </w:r>
      <w:r w:rsidR="00C859F3">
        <w:rPr>
          <w:rFonts w:ascii="Times New Roman" w:eastAsia="Calibri" w:hAnsi="Times New Roman" w:cs="Times New Roman"/>
          <w:sz w:val="24"/>
          <w:szCs w:val="24"/>
          <w:lang w:eastAsia="tr-TR"/>
        </w:rPr>
        <w:t xml:space="preserve"> sayılı Meclis Kararı alınmış olup söz konusu parsel üzerinde C ile gösterilen 155.</w:t>
      </w:r>
      <w:proofErr w:type="gramStart"/>
      <w:r w:rsidR="00C859F3">
        <w:rPr>
          <w:rFonts w:ascii="Times New Roman" w:eastAsia="Calibri" w:hAnsi="Times New Roman" w:cs="Times New Roman"/>
          <w:sz w:val="24"/>
          <w:szCs w:val="24"/>
          <w:lang w:eastAsia="tr-TR"/>
        </w:rPr>
        <w:t>00  m</w:t>
      </w:r>
      <w:proofErr w:type="gramEnd"/>
      <w:r w:rsidR="00C859F3">
        <w:rPr>
          <w:rFonts w:ascii="Nirmala UI" w:eastAsia="Calibri" w:hAnsi="Nirmala UI" w:cs="Nirmala UI"/>
          <w:sz w:val="24"/>
          <w:szCs w:val="24"/>
          <w:lang w:eastAsia="tr-TR"/>
        </w:rPr>
        <w:t xml:space="preserve">² </w:t>
      </w:r>
      <w:proofErr w:type="spellStart"/>
      <w:r w:rsidR="00C859F3">
        <w:rPr>
          <w:rFonts w:ascii="Nirmala UI" w:eastAsia="Calibri" w:hAnsi="Nirmala UI" w:cs="Nirmala UI"/>
          <w:sz w:val="24"/>
          <w:szCs w:val="24"/>
          <w:lang w:eastAsia="tr-TR"/>
        </w:rPr>
        <w:t>lik</w:t>
      </w:r>
      <w:proofErr w:type="spellEnd"/>
      <w:r w:rsidR="00C859F3">
        <w:rPr>
          <w:rFonts w:ascii="Times New Roman" w:eastAsia="Calibri" w:hAnsi="Times New Roman" w:cs="Times New Roman"/>
          <w:sz w:val="24"/>
          <w:szCs w:val="24"/>
          <w:lang w:eastAsia="tr-TR"/>
        </w:rPr>
        <w:t xml:space="preserve"> şebeke hattı için mahallenin içme suyu ihtiyacının karşılanması amacıyla, </w:t>
      </w:r>
      <w:r w:rsidR="00C859F3">
        <w:rPr>
          <w:rFonts w:ascii="Times New Roman" w:hAnsi="Times New Roman" w:cs="Times New Roman"/>
          <w:sz w:val="24"/>
          <w:szCs w:val="24"/>
        </w:rPr>
        <w:t xml:space="preserve">5393 sayılı Belediye Kanununun 15/h, 18/e ve 75/d maddelerine ve Plan Bütçe Komisyonunun </w:t>
      </w:r>
      <w:r w:rsidR="00C859F3" w:rsidRPr="00044B7D">
        <w:rPr>
          <w:rFonts w:ascii="Times New Roman" w:hAnsi="Times New Roman" w:cs="Times New Roman"/>
          <w:b/>
          <w:sz w:val="24"/>
          <w:szCs w:val="24"/>
        </w:rPr>
        <w:t>07.07.2025</w:t>
      </w:r>
      <w:r w:rsidR="00C859F3">
        <w:rPr>
          <w:rFonts w:ascii="Times New Roman" w:hAnsi="Times New Roman" w:cs="Times New Roman"/>
          <w:sz w:val="24"/>
          <w:szCs w:val="24"/>
        </w:rPr>
        <w:t xml:space="preserve"> tarih </w:t>
      </w:r>
      <w:r w:rsidR="00C859F3" w:rsidRPr="00044B7D">
        <w:rPr>
          <w:rFonts w:ascii="Times New Roman" w:hAnsi="Times New Roman" w:cs="Times New Roman"/>
          <w:b/>
          <w:sz w:val="24"/>
          <w:szCs w:val="24"/>
        </w:rPr>
        <w:t>11</w:t>
      </w:r>
      <w:r w:rsidR="00C859F3">
        <w:rPr>
          <w:rFonts w:ascii="Times New Roman" w:hAnsi="Times New Roman" w:cs="Times New Roman"/>
          <w:sz w:val="24"/>
          <w:szCs w:val="24"/>
        </w:rPr>
        <w:t xml:space="preserve">. kararına istinaden </w:t>
      </w:r>
      <w:r w:rsidR="00C859F3">
        <w:rPr>
          <w:rFonts w:ascii="Times New Roman" w:eastAsia="Calibri" w:hAnsi="Times New Roman" w:cs="Times New Roman"/>
          <w:sz w:val="24"/>
          <w:szCs w:val="24"/>
          <w:lang w:eastAsia="tr-TR"/>
        </w:rPr>
        <w:t xml:space="preserve">bedelsiz olarak 10 yıl süre ile </w:t>
      </w:r>
      <w:r w:rsidR="00C859F3" w:rsidRPr="00495850">
        <w:rPr>
          <w:rFonts w:ascii="Times New Roman" w:eastAsia="Calibri" w:hAnsi="Times New Roman" w:cs="Times New Roman"/>
          <w:sz w:val="24"/>
          <w:szCs w:val="24"/>
          <w:lang w:eastAsia="tr-TR"/>
        </w:rPr>
        <w:t>Konya Su ve Kanalizasyon İdaresi Genel Müdürlüğü</w:t>
      </w:r>
      <w:r w:rsidR="00C859F3">
        <w:rPr>
          <w:rFonts w:ascii="Times New Roman" w:eastAsia="Calibri" w:hAnsi="Times New Roman" w:cs="Times New Roman"/>
          <w:sz w:val="24"/>
          <w:szCs w:val="24"/>
          <w:lang w:eastAsia="tr-TR"/>
        </w:rPr>
        <w:t xml:space="preserve"> adına </w:t>
      </w:r>
      <w:r w:rsidR="00C859F3">
        <w:rPr>
          <w:rFonts w:ascii="Times New Roman" w:eastAsia="Calibri" w:hAnsi="Times New Roman" w:cs="Times New Roman"/>
          <w:b/>
          <w:sz w:val="24"/>
          <w:szCs w:val="24"/>
          <w:u w:val="single"/>
          <w:lang w:eastAsia="tr-TR"/>
        </w:rPr>
        <w:t xml:space="preserve">tahsis </w:t>
      </w:r>
      <w:r w:rsidR="00C859F3">
        <w:rPr>
          <w:rFonts w:ascii="Times New Roman" w:eastAsia="Calibri" w:hAnsi="Times New Roman" w:cs="Times New Roman"/>
          <w:sz w:val="24"/>
          <w:szCs w:val="24"/>
          <w:lang w:eastAsia="tr-TR"/>
        </w:rPr>
        <w:t>edilmesi oybirliği ile kabul edildi.</w:t>
      </w:r>
    </w:p>
    <w:p w:rsidR="00C859F3" w:rsidRDefault="00C859F3" w:rsidP="00C859F3">
      <w:pPr>
        <w:ind w:firstLine="708"/>
        <w:jc w:val="both"/>
        <w:rPr>
          <w:rFonts w:ascii="Times New Roman" w:eastAsia="Calibri" w:hAnsi="Times New Roman" w:cs="Times New Roman"/>
          <w:sz w:val="24"/>
          <w:szCs w:val="24"/>
          <w:lang w:eastAsia="tr-TR"/>
        </w:rPr>
      </w:pPr>
    </w:p>
    <w:p w:rsidR="00C859F3" w:rsidRDefault="00C859F3" w:rsidP="00C859F3">
      <w:pPr>
        <w:ind w:firstLine="708"/>
        <w:jc w:val="both"/>
        <w:rPr>
          <w:rFonts w:ascii="Times New Roman" w:eastAsia="Calibri" w:hAnsi="Times New Roman" w:cs="Times New Roman"/>
          <w:sz w:val="24"/>
          <w:szCs w:val="24"/>
          <w:lang w:eastAsia="tr-TR"/>
        </w:rPr>
      </w:pPr>
    </w:p>
    <w:tbl>
      <w:tblPr>
        <w:tblStyle w:val="TabloKlavuzu"/>
        <w:tblW w:w="0" w:type="auto"/>
        <w:tblLook w:val="04A0" w:firstRow="1" w:lastRow="0" w:firstColumn="1" w:lastColumn="0" w:noHBand="0" w:noVBand="1"/>
      </w:tblPr>
      <w:tblGrid>
        <w:gridCol w:w="1471"/>
        <w:gridCol w:w="1472"/>
        <w:gridCol w:w="1472"/>
        <w:gridCol w:w="1472"/>
        <w:gridCol w:w="1472"/>
        <w:gridCol w:w="1472"/>
      </w:tblGrid>
      <w:tr w:rsidR="00C859F3" w:rsidRPr="00DE189C" w:rsidTr="00B726B7">
        <w:tc>
          <w:tcPr>
            <w:tcW w:w="1471" w:type="dxa"/>
            <w:vAlign w:val="center"/>
          </w:tcPr>
          <w:p w:rsidR="00C859F3" w:rsidRPr="00DE189C" w:rsidRDefault="00C859F3" w:rsidP="00B726B7">
            <w:pPr>
              <w:jc w:val="center"/>
              <w:rPr>
                <w:rFonts w:ascii="Times New Roman" w:hAnsi="Times New Roman" w:cs="Times New Roman"/>
                <w:b/>
              </w:rPr>
            </w:pPr>
            <w:r w:rsidRPr="00DE189C">
              <w:rPr>
                <w:rFonts w:ascii="Times New Roman" w:hAnsi="Times New Roman" w:cs="Times New Roman"/>
                <w:b/>
              </w:rPr>
              <w:t>Nokta No</w:t>
            </w:r>
          </w:p>
        </w:tc>
        <w:tc>
          <w:tcPr>
            <w:tcW w:w="1472" w:type="dxa"/>
            <w:vAlign w:val="center"/>
          </w:tcPr>
          <w:p w:rsidR="00C859F3" w:rsidRPr="00DE189C" w:rsidRDefault="00C859F3" w:rsidP="00B726B7">
            <w:pPr>
              <w:jc w:val="center"/>
              <w:rPr>
                <w:rFonts w:ascii="Times New Roman" w:hAnsi="Times New Roman" w:cs="Times New Roman"/>
                <w:b/>
              </w:rPr>
            </w:pPr>
            <w:r w:rsidRPr="00DE189C">
              <w:rPr>
                <w:rFonts w:ascii="Times New Roman" w:hAnsi="Times New Roman" w:cs="Times New Roman"/>
                <w:b/>
              </w:rPr>
              <w:t>Y</w:t>
            </w:r>
          </w:p>
        </w:tc>
        <w:tc>
          <w:tcPr>
            <w:tcW w:w="1472" w:type="dxa"/>
            <w:vAlign w:val="center"/>
          </w:tcPr>
          <w:p w:rsidR="00C859F3" w:rsidRPr="00DE189C" w:rsidRDefault="00C859F3" w:rsidP="00B726B7">
            <w:pPr>
              <w:jc w:val="center"/>
              <w:rPr>
                <w:rFonts w:ascii="Times New Roman" w:hAnsi="Times New Roman" w:cs="Times New Roman"/>
                <w:b/>
              </w:rPr>
            </w:pPr>
            <w:r w:rsidRPr="00DE189C">
              <w:rPr>
                <w:rFonts w:ascii="Times New Roman" w:hAnsi="Times New Roman" w:cs="Times New Roman"/>
                <w:b/>
              </w:rPr>
              <w:t>X</w:t>
            </w:r>
          </w:p>
        </w:tc>
        <w:tc>
          <w:tcPr>
            <w:tcW w:w="1472" w:type="dxa"/>
            <w:vAlign w:val="center"/>
          </w:tcPr>
          <w:p w:rsidR="00C859F3" w:rsidRPr="00DE189C" w:rsidRDefault="00C859F3" w:rsidP="00B726B7">
            <w:pPr>
              <w:jc w:val="center"/>
              <w:rPr>
                <w:rFonts w:ascii="Times New Roman" w:hAnsi="Times New Roman" w:cs="Times New Roman"/>
                <w:b/>
              </w:rPr>
            </w:pPr>
            <w:r w:rsidRPr="00DE189C">
              <w:rPr>
                <w:rFonts w:ascii="Times New Roman" w:hAnsi="Times New Roman" w:cs="Times New Roman"/>
                <w:b/>
              </w:rPr>
              <w:t>Nokta No</w:t>
            </w:r>
          </w:p>
        </w:tc>
        <w:tc>
          <w:tcPr>
            <w:tcW w:w="1472" w:type="dxa"/>
            <w:vAlign w:val="center"/>
          </w:tcPr>
          <w:p w:rsidR="00C859F3" w:rsidRPr="00DE189C" w:rsidRDefault="00C859F3" w:rsidP="00B726B7">
            <w:pPr>
              <w:jc w:val="center"/>
              <w:rPr>
                <w:rFonts w:ascii="Times New Roman" w:hAnsi="Times New Roman" w:cs="Times New Roman"/>
                <w:b/>
              </w:rPr>
            </w:pPr>
            <w:r w:rsidRPr="00DE189C">
              <w:rPr>
                <w:rFonts w:ascii="Times New Roman" w:hAnsi="Times New Roman" w:cs="Times New Roman"/>
                <w:b/>
              </w:rPr>
              <w:t>Y</w:t>
            </w:r>
          </w:p>
        </w:tc>
        <w:tc>
          <w:tcPr>
            <w:tcW w:w="1472" w:type="dxa"/>
            <w:vAlign w:val="center"/>
          </w:tcPr>
          <w:p w:rsidR="00C859F3" w:rsidRPr="00DE189C" w:rsidRDefault="00C859F3" w:rsidP="00B726B7">
            <w:pPr>
              <w:jc w:val="center"/>
              <w:rPr>
                <w:rFonts w:ascii="Times New Roman" w:hAnsi="Times New Roman" w:cs="Times New Roman"/>
                <w:b/>
              </w:rPr>
            </w:pPr>
            <w:r w:rsidRPr="00DE189C">
              <w:rPr>
                <w:rFonts w:ascii="Times New Roman" w:hAnsi="Times New Roman" w:cs="Times New Roman"/>
                <w:b/>
              </w:rPr>
              <w:t>X</w:t>
            </w:r>
          </w:p>
        </w:tc>
      </w:tr>
      <w:tr w:rsidR="00C859F3" w:rsidTr="00B726B7">
        <w:tc>
          <w:tcPr>
            <w:tcW w:w="1471" w:type="dxa"/>
            <w:vAlign w:val="center"/>
          </w:tcPr>
          <w:p w:rsidR="00C859F3" w:rsidRPr="00DE189C" w:rsidRDefault="00C859F3" w:rsidP="00B726B7">
            <w:pPr>
              <w:jc w:val="center"/>
              <w:rPr>
                <w:rFonts w:ascii="Times New Roman" w:hAnsi="Times New Roman" w:cs="Times New Roman"/>
                <w:b/>
              </w:rPr>
            </w:pPr>
            <w:r w:rsidRPr="00DE189C">
              <w:rPr>
                <w:rFonts w:ascii="Times New Roman" w:hAnsi="Times New Roman" w:cs="Times New Roman"/>
                <w:b/>
              </w:rPr>
              <w:t>1</w:t>
            </w:r>
          </w:p>
        </w:tc>
        <w:tc>
          <w:tcPr>
            <w:tcW w:w="1472" w:type="dxa"/>
            <w:vAlign w:val="center"/>
          </w:tcPr>
          <w:p w:rsidR="00C859F3" w:rsidRDefault="00C859F3" w:rsidP="00B726B7">
            <w:pPr>
              <w:jc w:val="center"/>
              <w:rPr>
                <w:rFonts w:ascii="Times New Roman" w:hAnsi="Times New Roman" w:cs="Times New Roman"/>
              </w:rPr>
            </w:pPr>
            <w:r>
              <w:rPr>
                <w:rFonts w:ascii="Times New Roman" w:hAnsi="Times New Roman" w:cs="Times New Roman"/>
              </w:rPr>
              <w:t>474685.48</w:t>
            </w:r>
          </w:p>
        </w:tc>
        <w:tc>
          <w:tcPr>
            <w:tcW w:w="1472" w:type="dxa"/>
            <w:vAlign w:val="center"/>
          </w:tcPr>
          <w:p w:rsidR="00C859F3" w:rsidRDefault="00C859F3" w:rsidP="00B726B7">
            <w:pPr>
              <w:jc w:val="center"/>
              <w:rPr>
                <w:rFonts w:ascii="Times New Roman" w:hAnsi="Times New Roman" w:cs="Times New Roman"/>
              </w:rPr>
            </w:pPr>
            <w:r>
              <w:rPr>
                <w:rFonts w:ascii="Times New Roman" w:hAnsi="Times New Roman" w:cs="Times New Roman"/>
              </w:rPr>
              <w:t>4149892.81</w:t>
            </w:r>
          </w:p>
        </w:tc>
        <w:tc>
          <w:tcPr>
            <w:tcW w:w="1472" w:type="dxa"/>
            <w:vAlign w:val="center"/>
          </w:tcPr>
          <w:p w:rsidR="00C859F3" w:rsidRPr="00DE189C" w:rsidRDefault="00C859F3" w:rsidP="00B726B7">
            <w:pPr>
              <w:jc w:val="center"/>
              <w:rPr>
                <w:rFonts w:ascii="Times New Roman" w:hAnsi="Times New Roman" w:cs="Times New Roman"/>
                <w:b/>
              </w:rPr>
            </w:pPr>
            <w:r w:rsidRPr="00DE189C">
              <w:rPr>
                <w:rFonts w:ascii="Times New Roman" w:hAnsi="Times New Roman" w:cs="Times New Roman"/>
                <w:b/>
              </w:rPr>
              <w:t>2</w:t>
            </w:r>
          </w:p>
        </w:tc>
        <w:tc>
          <w:tcPr>
            <w:tcW w:w="1472" w:type="dxa"/>
            <w:vAlign w:val="center"/>
          </w:tcPr>
          <w:p w:rsidR="00C859F3" w:rsidRDefault="00C859F3" w:rsidP="00B726B7">
            <w:pPr>
              <w:jc w:val="center"/>
              <w:rPr>
                <w:rFonts w:ascii="Times New Roman" w:hAnsi="Times New Roman" w:cs="Times New Roman"/>
              </w:rPr>
            </w:pPr>
            <w:r>
              <w:rPr>
                <w:rFonts w:ascii="Times New Roman" w:hAnsi="Times New Roman" w:cs="Times New Roman"/>
              </w:rPr>
              <w:t>474688.39</w:t>
            </w:r>
          </w:p>
        </w:tc>
        <w:tc>
          <w:tcPr>
            <w:tcW w:w="1472" w:type="dxa"/>
            <w:vAlign w:val="center"/>
          </w:tcPr>
          <w:p w:rsidR="00C859F3" w:rsidRDefault="00C859F3" w:rsidP="00B726B7">
            <w:pPr>
              <w:jc w:val="center"/>
              <w:rPr>
                <w:rFonts w:ascii="Times New Roman" w:hAnsi="Times New Roman" w:cs="Times New Roman"/>
              </w:rPr>
            </w:pPr>
            <w:r>
              <w:rPr>
                <w:rFonts w:ascii="Times New Roman" w:hAnsi="Times New Roman" w:cs="Times New Roman"/>
              </w:rPr>
              <w:t>4149890.87</w:t>
            </w:r>
          </w:p>
        </w:tc>
      </w:tr>
      <w:tr w:rsidR="00C859F3" w:rsidTr="00B726B7">
        <w:tc>
          <w:tcPr>
            <w:tcW w:w="1471" w:type="dxa"/>
            <w:vAlign w:val="center"/>
          </w:tcPr>
          <w:p w:rsidR="00C859F3" w:rsidRPr="00DE189C" w:rsidRDefault="00C859F3" w:rsidP="00B726B7">
            <w:pPr>
              <w:jc w:val="center"/>
              <w:rPr>
                <w:rFonts w:ascii="Times New Roman" w:hAnsi="Times New Roman" w:cs="Times New Roman"/>
                <w:b/>
              </w:rPr>
            </w:pPr>
            <w:r w:rsidRPr="00DE189C">
              <w:rPr>
                <w:rFonts w:ascii="Times New Roman" w:hAnsi="Times New Roman" w:cs="Times New Roman"/>
                <w:b/>
              </w:rPr>
              <w:t>3</w:t>
            </w:r>
          </w:p>
        </w:tc>
        <w:tc>
          <w:tcPr>
            <w:tcW w:w="1472" w:type="dxa"/>
            <w:vAlign w:val="center"/>
          </w:tcPr>
          <w:p w:rsidR="00C859F3" w:rsidRDefault="00C859F3" w:rsidP="00B726B7">
            <w:pPr>
              <w:jc w:val="center"/>
              <w:rPr>
                <w:rFonts w:ascii="Times New Roman" w:hAnsi="Times New Roman" w:cs="Times New Roman"/>
              </w:rPr>
            </w:pPr>
            <w:r>
              <w:rPr>
                <w:rFonts w:ascii="Times New Roman" w:hAnsi="Times New Roman" w:cs="Times New Roman"/>
              </w:rPr>
              <w:t>474663.47</w:t>
            </w:r>
          </w:p>
        </w:tc>
        <w:tc>
          <w:tcPr>
            <w:tcW w:w="1472" w:type="dxa"/>
            <w:vAlign w:val="center"/>
          </w:tcPr>
          <w:p w:rsidR="00C859F3" w:rsidRDefault="00C859F3" w:rsidP="00B726B7">
            <w:pPr>
              <w:jc w:val="center"/>
              <w:rPr>
                <w:rFonts w:ascii="Times New Roman" w:hAnsi="Times New Roman" w:cs="Times New Roman"/>
              </w:rPr>
            </w:pPr>
            <w:r>
              <w:rPr>
                <w:rFonts w:ascii="Times New Roman" w:hAnsi="Times New Roman" w:cs="Times New Roman"/>
              </w:rPr>
              <w:t>4149853.94</w:t>
            </w:r>
          </w:p>
        </w:tc>
        <w:tc>
          <w:tcPr>
            <w:tcW w:w="1472" w:type="dxa"/>
            <w:vAlign w:val="center"/>
          </w:tcPr>
          <w:p w:rsidR="00C859F3" w:rsidRPr="00DE189C" w:rsidRDefault="00C859F3" w:rsidP="00B726B7">
            <w:pPr>
              <w:jc w:val="center"/>
              <w:rPr>
                <w:rFonts w:ascii="Times New Roman" w:hAnsi="Times New Roman" w:cs="Times New Roman"/>
                <w:b/>
              </w:rPr>
            </w:pPr>
            <w:r w:rsidRPr="00DE189C">
              <w:rPr>
                <w:rFonts w:ascii="Times New Roman" w:hAnsi="Times New Roman" w:cs="Times New Roman"/>
                <w:b/>
              </w:rPr>
              <w:t>4</w:t>
            </w:r>
          </w:p>
        </w:tc>
        <w:tc>
          <w:tcPr>
            <w:tcW w:w="1472" w:type="dxa"/>
            <w:vAlign w:val="center"/>
          </w:tcPr>
          <w:p w:rsidR="00C859F3" w:rsidRDefault="00C859F3" w:rsidP="00B726B7">
            <w:pPr>
              <w:jc w:val="center"/>
              <w:rPr>
                <w:rFonts w:ascii="Times New Roman" w:hAnsi="Times New Roman" w:cs="Times New Roman"/>
              </w:rPr>
            </w:pPr>
            <w:r>
              <w:rPr>
                <w:rFonts w:ascii="Times New Roman" w:hAnsi="Times New Roman" w:cs="Times New Roman"/>
              </w:rPr>
              <w:t>474660.59</w:t>
            </w:r>
          </w:p>
        </w:tc>
        <w:tc>
          <w:tcPr>
            <w:tcW w:w="1472" w:type="dxa"/>
            <w:vAlign w:val="center"/>
          </w:tcPr>
          <w:p w:rsidR="00C859F3" w:rsidRDefault="00C859F3" w:rsidP="00B726B7">
            <w:pPr>
              <w:jc w:val="center"/>
              <w:rPr>
                <w:rFonts w:ascii="Times New Roman" w:hAnsi="Times New Roman" w:cs="Times New Roman"/>
              </w:rPr>
            </w:pPr>
            <w:r>
              <w:rPr>
                <w:rFonts w:ascii="Times New Roman" w:hAnsi="Times New Roman" w:cs="Times New Roman"/>
              </w:rPr>
              <w:t>4149855.84</w:t>
            </w:r>
          </w:p>
        </w:tc>
      </w:tr>
    </w:tbl>
    <w:p w:rsidR="008B676E" w:rsidRPr="007502AE" w:rsidRDefault="008B676E" w:rsidP="008B676E">
      <w:pPr>
        <w:suppressAutoHyphens/>
        <w:ind w:firstLine="708"/>
        <w:jc w:val="both"/>
        <w:rPr>
          <w:rFonts w:ascii="Times New Roman" w:eastAsia="Calibri" w:hAnsi="Times New Roman" w:cs="Times New Roman"/>
          <w:sz w:val="24"/>
          <w:szCs w:val="24"/>
          <w:lang w:eastAsia="tr-TR"/>
        </w:rPr>
      </w:pPr>
    </w:p>
    <w:p w:rsidR="008B676E" w:rsidRPr="007502AE" w:rsidRDefault="008B676E" w:rsidP="008B676E">
      <w:pPr>
        <w:suppressAutoHyphens/>
        <w:jc w:val="both"/>
        <w:rPr>
          <w:rFonts w:ascii="Times New Roman" w:eastAsia="Calibri" w:hAnsi="Times New Roman" w:cs="Times New Roman"/>
          <w:sz w:val="24"/>
          <w:szCs w:val="24"/>
          <w:lang w:eastAsia="tr-TR"/>
        </w:rPr>
      </w:pPr>
      <w:r w:rsidRPr="007502AE">
        <w:rPr>
          <w:rFonts w:ascii="Times New Roman" w:eastAsia="Calibri" w:hAnsi="Times New Roman" w:cs="Times New Roman"/>
          <w:sz w:val="24"/>
          <w:szCs w:val="24"/>
          <w:lang w:eastAsia="tr-TR"/>
        </w:rPr>
        <w:tab/>
      </w: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jc w:val="both"/>
        <w:rPr>
          <w:rFonts w:ascii="Times New Roman" w:eastAsia="Calibri" w:hAnsi="Times New Roman" w:cs="Times New Roman"/>
          <w:sz w:val="24"/>
          <w:szCs w:val="24"/>
          <w:lang w:eastAsia="tr-TR"/>
        </w:rPr>
      </w:pPr>
    </w:p>
    <w:p w:rsidR="00C859F3" w:rsidRDefault="00C859F3" w:rsidP="008B676E">
      <w:pPr>
        <w:jc w:val="both"/>
        <w:rPr>
          <w:rFonts w:ascii="Times New Roman" w:eastAsia="Calibri" w:hAnsi="Times New Roman" w:cs="Times New Roman"/>
          <w:sz w:val="24"/>
          <w:szCs w:val="24"/>
          <w:lang w:eastAsia="tr-TR"/>
        </w:rPr>
      </w:pPr>
    </w:p>
    <w:p w:rsidR="00C859F3" w:rsidRDefault="00C859F3" w:rsidP="008B676E">
      <w:pPr>
        <w:jc w:val="both"/>
        <w:rPr>
          <w:rFonts w:ascii="Times New Roman" w:eastAsia="Calibri" w:hAnsi="Times New Roman" w:cs="Times New Roman"/>
          <w:sz w:val="24"/>
          <w:szCs w:val="24"/>
          <w:lang w:eastAsia="tr-TR"/>
        </w:rPr>
      </w:pPr>
    </w:p>
    <w:p w:rsidR="00C859F3" w:rsidRPr="007502AE" w:rsidRDefault="00C859F3" w:rsidP="008B676E">
      <w:pPr>
        <w:jc w:val="both"/>
        <w:rPr>
          <w:rFonts w:ascii="Times New Roman" w:hAnsi="Times New Roman" w:cs="Times New Roman"/>
        </w:rPr>
      </w:pPr>
    </w:p>
    <w:p w:rsidR="008B676E" w:rsidRDefault="008B676E" w:rsidP="008B676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Aziz YILMAZ                          Mustafa TURAN                     </w:t>
      </w:r>
    </w:p>
    <w:p w:rsidR="008B676E" w:rsidRPr="007502AE" w:rsidRDefault="008B676E" w:rsidP="008B676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8B676E" w:rsidRDefault="008B676E" w:rsidP="008B676E"/>
    <w:p w:rsidR="008B676E" w:rsidRPr="00C859F3" w:rsidRDefault="008B676E" w:rsidP="008B676E">
      <w:pPr>
        <w:jc w:val="center"/>
        <w:rPr>
          <w:rFonts w:ascii="Times New Roman" w:eastAsia="Calibri" w:hAnsi="Times New Roman" w:cs="Times New Roman"/>
          <w:b/>
          <w:sz w:val="20"/>
          <w:szCs w:val="20"/>
          <w:lang w:eastAsia="tr-TR"/>
        </w:rPr>
      </w:pPr>
      <w:r w:rsidRPr="00C859F3">
        <w:rPr>
          <w:rFonts w:ascii="Times New Roman" w:eastAsia="Calibri" w:hAnsi="Times New Roman" w:cs="Times New Roman"/>
          <w:b/>
          <w:sz w:val="20"/>
          <w:szCs w:val="20"/>
          <w:lang w:eastAsia="tr-TR"/>
        </w:rPr>
        <w:lastRenderedPageBreak/>
        <w:t>ÇUMRA BELEDİYESİ</w:t>
      </w:r>
    </w:p>
    <w:p w:rsidR="008B676E" w:rsidRPr="00C859F3" w:rsidRDefault="008B676E" w:rsidP="008B676E">
      <w:pPr>
        <w:jc w:val="center"/>
        <w:rPr>
          <w:rFonts w:ascii="Times New Roman" w:eastAsia="Calibri" w:hAnsi="Times New Roman" w:cs="Times New Roman"/>
          <w:b/>
          <w:sz w:val="20"/>
          <w:szCs w:val="20"/>
          <w:lang w:eastAsia="tr-TR"/>
        </w:rPr>
      </w:pPr>
      <w:r w:rsidRPr="00C859F3">
        <w:rPr>
          <w:rFonts w:ascii="Times New Roman" w:eastAsia="Calibri" w:hAnsi="Times New Roman" w:cs="Times New Roman"/>
          <w:b/>
          <w:sz w:val="20"/>
          <w:szCs w:val="20"/>
          <w:lang w:eastAsia="tr-TR"/>
        </w:rPr>
        <w:t xml:space="preserve">08.07.2025 GÜNÜ 7. </w:t>
      </w:r>
      <w:proofErr w:type="gramStart"/>
      <w:r w:rsidRPr="00C859F3">
        <w:rPr>
          <w:rFonts w:ascii="Times New Roman" w:eastAsia="Calibri" w:hAnsi="Times New Roman" w:cs="Times New Roman"/>
          <w:b/>
          <w:sz w:val="20"/>
          <w:szCs w:val="20"/>
          <w:lang w:eastAsia="tr-TR"/>
        </w:rPr>
        <w:t>OLAĞAN  TOPLANTI</w:t>
      </w:r>
      <w:proofErr w:type="gramEnd"/>
    </w:p>
    <w:p w:rsidR="008B676E" w:rsidRPr="00C859F3" w:rsidRDefault="008B676E" w:rsidP="008B676E">
      <w:pPr>
        <w:jc w:val="center"/>
        <w:rPr>
          <w:rFonts w:ascii="Times New Roman" w:eastAsia="Calibri" w:hAnsi="Times New Roman" w:cs="Times New Roman"/>
          <w:b/>
          <w:sz w:val="20"/>
          <w:szCs w:val="20"/>
          <w:lang w:eastAsia="tr-TR"/>
        </w:rPr>
      </w:pPr>
      <w:r w:rsidRPr="00C859F3">
        <w:rPr>
          <w:rFonts w:ascii="Times New Roman" w:eastAsia="Calibri" w:hAnsi="Times New Roman" w:cs="Times New Roman"/>
          <w:b/>
          <w:sz w:val="20"/>
          <w:szCs w:val="20"/>
          <w:lang w:eastAsia="tr-TR"/>
        </w:rPr>
        <w:t>2.BİRLEŞİM</w:t>
      </w:r>
    </w:p>
    <w:p w:rsidR="008B676E" w:rsidRPr="00C859F3" w:rsidRDefault="008B676E" w:rsidP="008B676E">
      <w:pPr>
        <w:jc w:val="center"/>
        <w:rPr>
          <w:rFonts w:ascii="Times New Roman" w:eastAsia="Calibri" w:hAnsi="Times New Roman" w:cs="Times New Roman"/>
          <w:b/>
          <w:sz w:val="20"/>
          <w:szCs w:val="20"/>
          <w:lang w:eastAsia="tr-TR"/>
        </w:rPr>
      </w:pPr>
      <w:r w:rsidRPr="00C859F3">
        <w:rPr>
          <w:rFonts w:ascii="Times New Roman" w:eastAsia="Calibri" w:hAnsi="Times New Roman" w:cs="Times New Roman"/>
          <w:b/>
          <w:sz w:val="20"/>
          <w:szCs w:val="20"/>
          <w:lang w:eastAsia="tr-TR"/>
        </w:rPr>
        <w:t>MECLİS KARARLARI</w:t>
      </w:r>
    </w:p>
    <w:p w:rsidR="008B676E" w:rsidRPr="00C859F3" w:rsidRDefault="008B676E" w:rsidP="008B676E">
      <w:pPr>
        <w:rPr>
          <w:rFonts w:ascii="Times New Roman" w:eastAsia="Calibri" w:hAnsi="Times New Roman" w:cs="Times New Roman"/>
          <w:b/>
          <w:sz w:val="20"/>
          <w:szCs w:val="20"/>
          <w:lang w:eastAsia="tr-TR"/>
        </w:rPr>
      </w:pPr>
      <w:r w:rsidRPr="00C859F3">
        <w:rPr>
          <w:rFonts w:ascii="Times New Roman" w:eastAsia="Calibri" w:hAnsi="Times New Roman" w:cs="Times New Roman"/>
          <w:b/>
          <w:sz w:val="20"/>
          <w:szCs w:val="20"/>
          <w:lang w:eastAsia="tr-TR"/>
        </w:rPr>
        <w:tab/>
      </w:r>
      <w:r w:rsidRPr="00C859F3">
        <w:rPr>
          <w:rFonts w:ascii="Times New Roman" w:eastAsia="Calibri" w:hAnsi="Times New Roman" w:cs="Times New Roman"/>
          <w:b/>
          <w:sz w:val="20"/>
          <w:szCs w:val="20"/>
          <w:lang w:eastAsia="tr-TR"/>
        </w:rPr>
        <w:tab/>
      </w:r>
      <w:r w:rsidRPr="00C859F3">
        <w:rPr>
          <w:rFonts w:ascii="Times New Roman" w:eastAsia="Calibri" w:hAnsi="Times New Roman" w:cs="Times New Roman"/>
          <w:b/>
          <w:sz w:val="20"/>
          <w:szCs w:val="20"/>
          <w:lang w:eastAsia="tr-TR"/>
        </w:rPr>
        <w:tab/>
      </w:r>
      <w:r w:rsidRPr="00C859F3">
        <w:rPr>
          <w:rFonts w:ascii="Times New Roman" w:eastAsia="Calibri" w:hAnsi="Times New Roman" w:cs="Times New Roman"/>
          <w:b/>
          <w:sz w:val="20"/>
          <w:szCs w:val="20"/>
          <w:lang w:eastAsia="tr-TR"/>
        </w:rPr>
        <w:tab/>
      </w:r>
      <w:r w:rsidRPr="00C859F3">
        <w:rPr>
          <w:rFonts w:ascii="Times New Roman" w:eastAsia="Calibri" w:hAnsi="Times New Roman" w:cs="Times New Roman"/>
          <w:b/>
          <w:sz w:val="20"/>
          <w:szCs w:val="20"/>
          <w:lang w:eastAsia="tr-TR"/>
        </w:rPr>
        <w:tab/>
      </w:r>
      <w:r w:rsidRPr="00C859F3">
        <w:rPr>
          <w:rFonts w:ascii="Times New Roman" w:eastAsia="Calibri" w:hAnsi="Times New Roman" w:cs="Times New Roman"/>
          <w:b/>
          <w:sz w:val="20"/>
          <w:szCs w:val="20"/>
          <w:lang w:eastAsia="tr-TR"/>
        </w:rPr>
        <w:tab/>
      </w:r>
      <w:r w:rsidRPr="00C859F3">
        <w:rPr>
          <w:rFonts w:ascii="Times New Roman" w:eastAsia="Calibri" w:hAnsi="Times New Roman" w:cs="Times New Roman"/>
          <w:b/>
          <w:sz w:val="20"/>
          <w:szCs w:val="20"/>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8B676E" w:rsidRPr="00C859F3" w:rsidTr="00494B7A">
        <w:tc>
          <w:tcPr>
            <w:tcW w:w="2448" w:type="dxa"/>
            <w:tcBorders>
              <w:top w:val="single" w:sz="4" w:space="0" w:color="auto"/>
              <w:left w:val="single" w:sz="4" w:space="0" w:color="auto"/>
              <w:bottom w:val="single" w:sz="4" w:space="0" w:color="auto"/>
              <w:right w:val="single" w:sz="4" w:space="0" w:color="auto"/>
            </w:tcBorders>
            <w:vAlign w:val="center"/>
            <w:hideMark/>
          </w:tcPr>
          <w:p w:rsidR="008B676E" w:rsidRPr="00C859F3" w:rsidRDefault="008B676E" w:rsidP="00494B7A">
            <w:pPr>
              <w:spacing w:line="276" w:lineRule="auto"/>
              <w:jc w:val="center"/>
              <w:rPr>
                <w:rFonts w:ascii="Times New Roman" w:eastAsia="Calibri" w:hAnsi="Times New Roman" w:cs="Times New Roman"/>
                <w:b/>
                <w:sz w:val="20"/>
                <w:szCs w:val="20"/>
                <w:lang w:eastAsia="tr-TR"/>
              </w:rPr>
            </w:pPr>
            <w:r w:rsidRPr="00C859F3">
              <w:rPr>
                <w:rFonts w:ascii="Times New Roman" w:eastAsia="Calibri" w:hAnsi="Times New Roman" w:cs="Times New Roman"/>
                <w:b/>
                <w:sz w:val="20"/>
                <w:szCs w:val="20"/>
                <w:lang w:eastAsia="tr-TR"/>
              </w:rPr>
              <w:t xml:space="preserve">Belediye Meclisini teşkil edenlerin </w:t>
            </w:r>
          </w:p>
          <w:p w:rsidR="008B676E" w:rsidRPr="00C859F3" w:rsidRDefault="008B676E" w:rsidP="00494B7A">
            <w:pPr>
              <w:spacing w:line="276" w:lineRule="auto"/>
              <w:jc w:val="center"/>
              <w:rPr>
                <w:rFonts w:ascii="Times New Roman" w:eastAsia="Calibri" w:hAnsi="Times New Roman" w:cs="Times New Roman"/>
                <w:b/>
                <w:sz w:val="20"/>
                <w:szCs w:val="20"/>
                <w:lang w:eastAsia="tr-TR"/>
              </w:rPr>
            </w:pPr>
            <w:r w:rsidRPr="00C859F3">
              <w:rPr>
                <w:rFonts w:ascii="Times New Roman" w:eastAsia="Calibri" w:hAnsi="Times New Roman" w:cs="Times New Roman"/>
                <w:b/>
                <w:sz w:val="20"/>
                <w:szCs w:val="20"/>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8B676E" w:rsidRPr="00C859F3" w:rsidRDefault="008B676E" w:rsidP="00494B7A">
            <w:pPr>
              <w:spacing w:line="276" w:lineRule="auto"/>
              <w:jc w:val="both"/>
              <w:rPr>
                <w:rFonts w:ascii="Times New Roman" w:eastAsia="Calibri" w:hAnsi="Times New Roman" w:cs="Times New Roman"/>
                <w:b/>
                <w:sz w:val="20"/>
                <w:szCs w:val="20"/>
                <w:lang w:eastAsia="tr-TR"/>
              </w:rPr>
            </w:pPr>
            <w:r w:rsidRPr="00C859F3">
              <w:rPr>
                <w:rFonts w:ascii="Times New Roman" w:eastAsia="Calibri" w:hAnsi="Times New Roman" w:cs="Times New Roman"/>
                <w:b/>
                <w:sz w:val="20"/>
                <w:szCs w:val="20"/>
                <w:lang w:eastAsia="tr-TR"/>
              </w:rPr>
              <w:t>Mehmet AYDIN-Meclis Başkanı</w:t>
            </w:r>
          </w:p>
          <w:p w:rsidR="008B676E" w:rsidRPr="00C859F3" w:rsidRDefault="008B676E" w:rsidP="00494B7A">
            <w:pPr>
              <w:spacing w:line="276" w:lineRule="auto"/>
              <w:jc w:val="both"/>
              <w:rPr>
                <w:rFonts w:ascii="Times New Roman" w:eastAsia="Calibri" w:hAnsi="Times New Roman" w:cs="Times New Roman"/>
                <w:b/>
                <w:sz w:val="20"/>
                <w:szCs w:val="20"/>
                <w:lang w:eastAsia="tr-TR"/>
              </w:rPr>
            </w:pPr>
            <w:r w:rsidRPr="00C859F3">
              <w:rPr>
                <w:rFonts w:ascii="Times New Roman" w:eastAsia="Calibri" w:hAnsi="Times New Roman" w:cs="Times New Roman"/>
                <w:b/>
                <w:sz w:val="20"/>
                <w:szCs w:val="20"/>
                <w:lang w:eastAsia="tr-TR"/>
              </w:rPr>
              <w:t>Mustafa TURAN-Mustafa KAHRAMAN-Mustafa ÖRS-Ahmet ÜNAL-</w:t>
            </w:r>
            <w:proofErr w:type="spellStart"/>
            <w:r w:rsidRPr="00C859F3">
              <w:rPr>
                <w:rFonts w:ascii="Times New Roman" w:eastAsia="Calibri" w:hAnsi="Times New Roman" w:cs="Times New Roman"/>
                <w:b/>
                <w:sz w:val="20"/>
                <w:szCs w:val="20"/>
                <w:lang w:eastAsia="tr-TR"/>
              </w:rPr>
              <w:t>Zülkif</w:t>
            </w:r>
            <w:proofErr w:type="spellEnd"/>
            <w:r w:rsidRPr="00C859F3">
              <w:rPr>
                <w:rFonts w:ascii="Times New Roman" w:eastAsia="Calibri" w:hAnsi="Times New Roman" w:cs="Times New Roman"/>
                <w:b/>
                <w:sz w:val="20"/>
                <w:szCs w:val="20"/>
                <w:lang w:eastAsia="tr-TR"/>
              </w:rPr>
              <w:t xml:space="preserve"> TÜFEKCİ-Mehmet YAVUZ-Ali OĞULCU-Fatih SÜRÜCÜ-Mehmet ALEMDAR-Hikmet HARMAN-Aziz YILMAZ-</w:t>
            </w:r>
            <w:proofErr w:type="spellStart"/>
            <w:r w:rsidRPr="00C859F3">
              <w:rPr>
                <w:rFonts w:ascii="Times New Roman" w:eastAsia="Calibri" w:hAnsi="Times New Roman" w:cs="Times New Roman"/>
                <w:b/>
                <w:sz w:val="20"/>
                <w:szCs w:val="20"/>
                <w:lang w:eastAsia="tr-TR"/>
              </w:rPr>
              <w:t>Abdulmuttalip</w:t>
            </w:r>
            <w:proofErr w:type="spellEnd"/>
            <w:r w:rsidRPr="00C859F3">
              <w:rPr>
                <w:rFonts w:ascii="Times New Roman" w:eastAsia="Calibri" w:hAnsi="Times New Roman" w:cs="Times New Roman"/>
                <w:b/>
                <w:sz w:val="20"/>
                <w:szCs w:val="20"/>
                <w:lang w:eastAsia="tr-TR"/>
              </w:rPr>
              <w:t xml:space="preserve"> ŞEN-Mehmet SABANCI-Çağrı ÇOBAN-</w:t>
            </w:r>
            <w:proofErr w:type="gramStart"/>
            <w:r w:rsidRPr="00C859F3">
              <w:rPr>
                <w:rFonts w:ascii="Times New Roman" w:eastAsia="Calibri" w:hAnsi="Times New Roman" w:cs="Times New Roman"/>
                <w:b/>
                <w:sz w:val="20"/>
                <w:szCs w:val="20"/>
                <w:lang w:eastAsia="tr-TR"/>
              </w:rPr>
              <w:t>Adem</w:t>
            </w:r>
            <w:proofErr w:type="gramEnd"/>
            <w:r w:rsidRPr="00C859F3">
              <w:rPr>
                <w:rFonts w:ascii="Times New Roman" w:eastAsia="Calibri" w:hAnsi="Times New Roman" w:cs="Times New Roman"/>
                <w:b/>
                <w:sz w:val="20"/>
                <w:szCs w:val="20"/>
                <w:lang w:eastAsia="tr-TR"/>
              </w:rPr>
              <w:t xml:space="preserve"> ARSLAN-Mesut İLDEN-Mehmet Levent DÜNDAR-Hüseyin KELEŞ-Muhsin GÖKKAYA</w:t>
            </w:r>
          </w:p>
        </w:tc>
      </w:tr>
      <w:tr w:rsidR="008B676E" w:rsidRPr="00C859F3" w:rsidTr="00494B7A">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8B676E" w:rsidRPr="00C859F3" w:rsidRDefault="008B676E" w:rsidP="00494B7A">
            <w:pPr>
              <w:spacing w:line="276" w:lineRule="auto"/>
              <w:rPr>
                <w:rFonts w:ascii="Times New Roman" w:eastAsia="Calibri" w:hAnsi="Times New Roman" w:cs="Times New Roman"/>
                <w:b/>
                <w:sz w:val="20"/>
                <w:szCs w:val="20"/>
                <w:lang w:eastAsia="tr-TR"/>
              </w:rPr>
            </w:pPr>
            <w:r w:rsidRPr="00C859F3">
              <w:rPr>
                <w:rFonts w:ascii="Times New Roman" w:eastAsia="Calibri" w:hAnsi="Times New Roman" w:cs="Times New Roman"/>
                <w:b/>
                <w:sz w:val="20"/>
                <w:szCs w:val="20"/>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8B676E" w:rsidRPr="00C859F3" w:rsidRDefault="008B676E" w:rsidP="00494B7A">
            <w:pPr>
              <w:spacing w:line="276" w:lineRule="auto"/>
              <w:jc w:val="both"/>
              <w:rPr>
                <w:rFonts w:ascii="Times New Roman" w:eastAsia="Calibri" w:hAnsi="Times New Roman" w:cs="Times New Roman"/>
                <w:b/>
                <w:sz w:val="20"/>
                <w:szCs w:val="20"/>
                <w:lang w:eastAsia="tr-TR"/>
              </w:rPr>
            </w:pPr>
          </w:p>
        </w:tc>
      </w:tr>
      <w:tr w:rsidR="008B676E" w:rsidRPr="00C859F3" w:rsidTr="00494B7A">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8B676E" w:rsidRPr="00C859F3" w:rsidRDefault="008B676E" w:rsidP="00494B7A">
            <w:pPr>
              <w:spacing w:line="276" w:lineRule="auto"/>
              <w:rPr>
                <w:rFonts w:ascii="Times New Roman" w:eastAsia="Calibri" w:hAnsi="Times New Roman" w:cs="Times New Roman"/>
                <w:b/>
                <w:sz w:val="20"/>
                <w:szCs w:val="20"/>
                <w:lang w:eastAsia="tr-TR"/>
              </w:rPr>
            </w:pPr>
            <w:r w:rsidRPr="00C859F3">
              <w:rPr>
                <w:rFonts w:ascii="Times New Roman" w:eastAsia="Calibri" w:hAnsi="Times New Roman" w:cs="Times New Roman"/>
                <w:b/>
                <w:sz w:val="20"/>
                <w:szCs w:val="20"/>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8B676E" w:rsidRPr="00C859F3" w:rsidRDefault="008B676E" w:rsidP="00494B7A">
            <w:pPr>
              <w:spacing w:line="276" w:lineRule="auto"/>
              <w:jc w:val="both"/>
              <w:rPr>
                <w:rFonts w:ascii="Times New Roman" w:eastAsia="Calibri" w:hAnsi="Times New Roman" w:cs="Times New Roman"/>
                <w:b/>
                <w:sz w:val="20"/>
                <w:szCs w:val="20"/>
                <w:lang w:eastAsia="tr-TR"/>
              </w:rPr>
            </w:pPr>
            <w:r w:rsidRPr="00C859F3">
              <w:rPr>
                <w:rFonts w:ascii="Times New Roman" w:eastAsia="Calibri" w:hAnsi="Times New Roman" w:cs="Times New Roman"/>
                <w:b/>
                <w:sz w:val="20"/>
                <w:szCs w:val="20"/>
                <w:lang w:eastAsia="tr-TR"/>
              </w:rPr>
              <w:t>Tahir ÇATAL-Abdurrahman KABİNKARA-Mesut CERİT-Niyazi AKAY-Muammer ÖZÜTEMİZ-Veli KAYNAK</w:t>
            </w:r>
          </w:p>
        </w:tc>
      </w:tr>
    </w:tbl>
    <w:p w:rsidR="008B676E" w:rsidRPr="00C859F3" w:rsidRDefault="008B676E" w:rsidP="008B676E">
      <w:pPr>
        <w:jc w:val="both"/>
        <w:rPr>
          <w:rFonts w:ascii="Times New Roman" w:eastAsia="Calibri" w:hAnsi="Times New Roman" w:cs="Times New Roman"/>
          <w:sz w:val="20"/>
          <w:szCs w:val="20"/>
          <w:lang w:eastAsia="tr-TR"/>
        </w:rPr>
      </w:pPr>
    </w:p>
    <w:p w:rsidR="008B676E" w:rsidRPr="00C859F3" w:rsidRDefault="008B676E" w:rsidP="008B676E">
      <w:pPr>
        <w:jc w:val="center"/>
        <w:rPr>
          <w:rFonts w:ascii="Times New Roman" w:eastAsia="Calibri" w:hAnsi="Times New Roman" w:cs="Times New Roman"/>
          <w:b/>
          <w:sz w:val="20"/>
          <w:szCs w:val="20"/>
          <w:lang w:eastAsia="tr-TR"/>
        </w:rPr>
      </w:pPr>
      <w:r w:rsidRPr="00C859F3">
        <w:rPr>
          <w:rFonts w:ascii="Times New Roman" w:eastAsia="Calibri" w:hAnsi="Times New Roman" w:cs="Times New Roman"/>
          <w:b/>
          <w:sz w:val="20"/>
          <w:szCs w:val="20"/>
          <w:lang w:eastAsia="tr-TR"/>
        </w:rPr>
        <w:t xml:space="preserve">M E C L İ </w:t>
      </w:r>
      <w:proofErr w:type="gramStart"/>
      <w:r w:rsidRPr="00C859F3">
        <w:rPr>
          <w:rFonts w:ascii="Times New Roman" w:eastAsia="Calibri" w:hAnsi="Times New Roman" w:cs="Times New Roman"/>
          <w:b/>
          <w:sz w:val="20"/>
          <w:szCs w:val="20"/>
          <w:lang w:eastAsia="tr-TR"/>
        </w:rPr>
        <w:t>S  K</w:t>
      </w:r>
      <w:proofErr w:type="gramEnd"/>
      <w:r w:rsidRPr="00C859F3">
        <w:rPr>
          <w:rFonts w:ascii="Times New Roman" w:eastAsia="Calibri" w:hAnsi="Times New Roman" w:cs="Times New Roman"/>
          <w:b/>
          <w:sz w:val="20"/>
          <w:szCs w:val="20"/>
          <w:lang w:eastAsia="tr-TR"/>
        </w:rPr>
        <w:t xml:space="preserve"> A R A R I </w:t>
      </w:r>
    </w:p>
    <w:p w:rsidR="008B676E" w:rsidRPr="00C859F3" w:rsidRDefault="008B676E" w:rsidP="008B676E">
      <w:pPr>
        <w:jc w:val="center"/>
        <w:rPr>
          <w:rFonts w:ascii="Times New Roman" w:eastAsia="Calibri" w:hAnsi="Times New Roman" w:cs="Times New Roman"/>
          <w:b/>
          <w:sz w:val="20"/>
          <w:szCs w:val="20"/>
          <w:lang w:eastAsia="tr-TR"/>
        </w:rPr>
      </w:pPr>
      <w:r w:rsidRPr="00C859F3">
        <w:rPr>
          <w:rFonts w:ascii="Times New Roman" w:eastAsia="Calibri" w:hAnsi="Times New Roman" w:cs="Times New Roman"/>
          <w:b/>
          <w:sz w:val="20"/>
          <w:szCs w:val="20"/>
          <w:lang w:eastAsia="tr-TR"/>
        </w:rPr>
        <w:t>***********************</w:t>
      </w:r>
    </w:p>
    <w:p w:rsidR="008B676E" w:rsidRPr="00C859F3" w:rsidRDefault="008B676E" w:rsidP="008B676E">
      <w:pPr>
        <w:pStyle w:val="AralkYok"/>
        <w:ind w:firstLine="708"/>
        <w:jc w:val="both"/>
        <w:rPr>
          <w:rFonts w:ascii="Times New Roman" w:hAnsi="Times New Roman" w:cs="Times New Roman"/>
          <w:sz w:val="20"/>
          <w:szCs w:val="20"/>
          <w:lang w:eastAsia="ar-SA"/>
        </w:rPr>
      </w:pPr>
    </w:p>
    <w:p w:rsidR="008B676E" w:rsidRPr="00C859F3" w:rsidRDefault="008B676E" w:rsidP="008B676E">
      <w:pPr>
        <w:pStyle w:val="NormalWeb"/>
        <w:jc w:val="both"/>
        <w:rPr>
          <w:color w:val="000000"/>
          <w:sz w:val="20"/>
          <w:szCs w:val="20"/>
        </w:rPr>
      </w:pPr>
      <w:r w:rsidRPr="00C859F3">
        <w:rPr>
          <w:rFonts w:eastAsia="Calibri"/>
          <w:b/>
          <w:sz w:val="20"/>
          <w:szCs w:val="20"/>
        </w:rPr>
        <w:t xml:space="preserve">Kararın </w:t>
      </w:r>
      <w:proofErr w:type="gramStart"/>
      <w:r w:rsidRPr="00C859F3">
        <w:rPr>
          <w:rFonts w:eastAsia="Calibri"/>
          <w:b/>
          <w:sz w:val="20"/>
          <w:szCs w:val="20"/>
        </w:rPr>
        <w:t>Özü :</w:t>
      </w:r>
      <w:r w:rsidRPr="00C859F3">
        <w:rPr>
          <w:sz w:val="20"/>
          <w:szCs w:val="20"/>
          <w:lang w:eastAsia="ar-SA"/>
        </w:rPr>
        <w:t xml:space="preserve"> </w:t>
      </w:r>
      <w:r w:rsidRPr="00C859F3">
        <w:rPr>
          <w:color w:val="000000"/>
          <w:sz w:val="20"/>
          <w:szCs w:val="20"/>
        </w:rPr>
        <w:t>Fethiye</w:t>
      </w:r>
      <w:proofErr w:type="gramEnd"/>
      <w:r w:rsidRPr="00C859F3">
        <w:rPr>
          <w:color w:val="000000"/>
          <w:sz w:val="20"/>
          <w:szCs w:val="20"/>
        </w:rPr>
        <w:t xml:space="preserve"> Mahallesi 143 ada 12 ve 13 parsel </w:t>
      </w:r>
      <w:proofErr w:type="spellStart"/>
      <w:r w:rsidRPr="00C859F3">
        <w:rPr>
          <w:color w:val="000000"/>
          <w:sz w:val="20"/>
          <w:szCs w:val="20"/>
        </w:rPr>
        <w:t>nolu</w:t>
      </w:r>
      <w:proofErr w:type="spellEnd"/>
      <w:r w:rsidRPr="00C859F3">
        <w:rPr>
          <w:color w:val="000000"/>
          <w:sz w:val="20"/>
          <w:szCs w:val="20"/>
        </w:rPr>
        <w:t xml:space="preserve"> taşınmazlara ait uygulama imar planı değişikliği teklifinin görüşülmesi.</w:t>
      </w:r>
    </w:p>
    <w:p w:rsidR="00C859F3" w:rsidRPr="00C859F3" w:rsidRDefault="008B676E" w:rsidP="00C859F3">
      <w:pPr>
        <w:pStyle w:val="AralkYok"/>
        <w:ind w:firstLine="708"/>
        <w:jc w:val="both"/>
        <w:rPr>
          <w:rFonts w:ascii="Times New Roman" w:hAnsi="Times New Roman" w:cs="Times New Roman"/>
          <w:sz w:val="20"/>
          <w:szCs w:val="20"/>
        </w:rPr>
      </w:pPr>
      <w:r w:rsidRPr="00C859F3">
        <w:rPr>
          <w:rFonts w:ascii="Times New Roman" w:eastAsia="Calibri" w:hAnsi="Times New Roman" w:cs="Times New Roman"/>
          <w:b/>
          <w:sz w:val="20"/>
          <w:szCs w:val="20"/>
        </w:rPr>
        <w:t xml:space="preserve">Karar No </w:t>
      </w:r>
      <w:proofErr w:type="gramStart"/>
      <w:r w:rsidRPr="00C859F3">
        <w:rPr>
          <w:rFonts w:ascii="Times New Roman" w:eastAsia="Calibri" w:hAnsi="Times New Roman" w:cs="Times New Roman"/>
          <w:b/>
          <w:sz w:val="20"/>
          <w:szCs w:val="20"/>
        </w:rPr>
        <w:t>76 :</w:t>
      </w:r>
      <w:r w:rsidR="00C859F3" w:rsidRPr="00C859F3">
        <w:rPr>
          <w:rFonts w:ascii="Times New Roman" w:hAnsi="Times New Roman" w:cs="Times New Roman"/>
          <w:b/>
          <w:sz w:val="20"/>
          <w:szCs w:val="20"/>
        </w:rPr>
        <w:t xml:space="preserve"> </w:t>
      </w:r>
      <w:r w:rsidR="00C859F3" w:rsidRPr="00C859F3">
        <w:rPr>
          <w:rFonts w:ascii="Times New Roman" w:hAnsi="Times New Roman" w:cs="Times New Roman"/>
          <w:b/>
          <w:sz w:val="20"/>
          <w:szCs w:val="20"/>
        </w:rPr>
        <w:t>Mevcut</w:t>
      </w:r>
      <w:proofErr w:type="gramEnd"/>
      <w:r w:rsidR="00C859F3" w:rsidRPr="00C859F3">
        <w:rPr>
          <w:rFonts w:ascii="Times New Roman" w:hAnsi="Times New Roman" w:cs="Times New Roman"/>
          <w:b/>
          <w:sz w:val="20"/>
          <w:szCs w:val="20"/>
        </w:rPr>
        <w:t xml:space="preserve"> Durum ve Teklif Özeti:</w:t>
      </w:r>
      <w:r w:rsidR="00C859F3" w:rsidRPr="00C859F3">
        <w:rPr>
          <w:b/>
          <w:sz w:val="20"/>
          <w:szCs w:val="20"/>
        </w:rPr>
        <w:t xml:space="preserve"> </w:t>
      </w:r>
      <w:r w:rsidR="00C859F3" w:rsidRPr="00C859F3">
        <w:rPr>
          <w:rFonts w:ascii="Times New Roman" w:hAnsi="Times New Roman" w:cs="Times New Roman"/>
          <w:sz w:val="20"/>
          <w:szCs w:val="20"/>
        </w:rPr>
        <w:t xml:space="preserve">İmar Planı değişikliğine konu Fethiye Mahallesi 143 ada 12 parsel </w:t>
      </w:r>
      <w:proofErr w:type="spellStart"/>
      <w:r w:rsidR="00C859F3" w:rsidRPr="00C859F3">
        <w:rPr>
          <w:rFonts w:ascii="Times New Roman" w:hAnsi="Times New Roman" w:cs="Times New Roman"/>
          <w:sz w:val="20"/>
          <w:szCs w:val="20"/>
        </w:rPr>
        <w:t>nolu</w:t>
      </w:r>
      <w:proofErr w:type="spellEnd"/>
      <w:r w:rsidR="00C859F3" w:rsidRPr="00C859F3">
        <w:rPr>
          <w:rFonts w:ascii="Times New Roman" w:hAnsi="Times New Roman" w:cs="Times New Roman"/>
          <w:sz w:val="20"/>
          <w:szCs w:val="20"/>
        </w:rPr>
        <w:t xml:space="preserve"> taşınmaza ait 18.12.2020 tarih 1017 sayılı BBMK ile onaylanmış, 143 ada 13 parsel </w:t>
      </w:r>
      <w:proofErr w:type="spellStart"/>
      <w:r w:rsidR="00C859F3" w:rsidRPr="00C859F3">
        <w:rPr>
          <w:rFonts w:ascii="Times New Roman" w:hAnsi="Times New Roman" w:cs="Times New Roman"/>
          <w:sz w:val="20"/>
          <w:szCs w:val="20"/>
        </w:rPr>
        <w:t>nolu</w:t>
      </w:r>
      <w:proofErr w:type="spellEnd"/>
      <w:r w:rsidR="00C859F3" w:rsidRPr="00C859F3">
        <w:rPr>
          <w:rFonts w:ascii="Times New Roman" w:hAnsi="Times New Roman" w:cs="Times New Roman"/>
          <w:sz w:val="20"/>
          <w:szCs w:val="20"/>
        </w:rPr>
        <w:t xml:space="preserve"> taşınmaza ait 13.12.2024 tarih 934 sayılı BBMK ile onaylanmış Enerji Üretim Alanı (Yenilenebilir Enerji Kaynaklarına Dayalı Enerji Üretim Alanı (Biyogaz ve </w:t>
      </w:r>
      <w:proofErr w:type="spellStart"/>
      <w:r w:rsidR="00C859F3" w:rsidRPr="00C859F3">
        <w:rPr>
          <w:rFonts w:ascii="Times New Roman" w:hAnsi="Times New Roman" w:cs="Times New Roman"/>
          <w:sz w:val="20"/>
          <w:szCs w:val="20"/>
        </w:rPr>
        <w:t>Biyokütle</w:t>
      </w:r>
      <w:proofErr w:type="spellEnd"/>
      <w:r w:rsidR="00C859F3" w:rsidRPr="00C859F3">
        <w:rPr>
          <w:rFonts w:ascii="Times New Roman" w:hAnsi="Times New Roman" w:cs="Times New Roman"/>
          <w:sz w:val="20"/>
          <w:szCs w:val="20"/>
        </w:rPr>
        <w:t xml:space="preserve"> Enerjisine Dayalı Elektrik Üretimi ve İletim Tesisleri Alanı) amaçlı imar planı bulunmaktadır.  İmar Planı Değişikliğine konu; 143 ada 12 parsel </w:t>
      </w:r>
      <w:proofErr w:type="spellStart"/>
      <w:r w:rsidR="00C859F3" w:rsidRPr="00C859F3">
        <w:rPr>
          <w:rFonts w:ascii="Times New Roman" w:hAnsi="Times New Roman" w:cs="Times New Roman"/>
          <w:sz w:val="20"/>
          <w:szCs w:val="20"/>
        </w:rPr>
        <w:t>nolu</w:t>
      </w:r>
      <w:proofErr w:type="spellEnd"/>
      <w:r w:rsidR="00C859F3" w:rsidRPr="00C859F3">
        <w:rPr>
          <w:rFonts w:ascii="Times New Roman" w:hAnsi="Times New Roman" w:cs="Times New Roman"/>
          <w:sz w:val="20"/>
          <w:szCs w:val="20"/>
        </w:rPr>
        <w:t xml:space="preserve"> taşınmazın yapı nizamı; yollara ve komşulara 5 m yapı yaklaşma mesafeli Emsal=0.60, TAKS=0.60, </w:t>
      </w:r>
      <w:proofErr w:type="spellStart"/>
      <w:r w:rsidR="00C859F3" w:rsidRPr="00C859F3">
        <w:rPr>
          <w:rFonts w:ascii="Times New Roman" w:hAnsi="Times New Roman" w:cs="Times New Roman"/>
          <w:sz w:val="20"/>
          <w:szCs w:val="20"/>
        </w:rPr>
        <w:t>Yençok</w:t>
      </w:r>
      <w:proofErr w:type="spellEnd"/>
      <w:r w:rsidR="00C859F3" w:rsidRPr="00C859F3">
        <w:rPr>
          <w:rFonts w:ascii="Times New Roman" w:hAnsi="Times New Roman" w:cs="Times New Roman"/>
          <w:sz w:val="20"/>
          <w:szCs w:val="20"/>
        </w:rPr>
        <w:t xml:space="preserve">=25.00 m ve taşınmaza ait imar planı plan notları 11. Madde ‘Güneş Enerjisine Dayalı Yenilenebilir Enerji Santralleri Yapılabilir’ plan notu bulunmaktadır. 143 ada 13 parsel </w:t>
      </w:r>
      <w:proofErr w:type="spellStart"/>
      <w:r w:rsidR="00C859F3" w:rsidRPr="00C859F3">
        <w:rPr>
          <w:rFonts w:ascii="Times New Roman" w:hAnsi="Times New Roman" w:cs="Times New Roman"/>
          <w:sz w:val="20"/>
          <w:szCs w:val="20"/>
        </w:rPr>
        <w:t>nolu</w:t>
      </w:r>
      <w:proofErr w:type="spellEnd"/>
      <w:r w:rsidR="00C859F3" w:rsidRPr="00C859F3">
        <w:rPr>
          <w:rFonts w:ascii="Times New Roman" w:hAnsi="Times New Roman" w:cs="Times New Roman"/>
          <w:sz w:val="20"/>
          <w:szCs w:val="20"/>
        </w:rPr>
        <w:t xml:space="preserve"> taşınmazın yapı nizamı; yollara ve komşulara 5 m yapı yaklaşma mesafeli Emsal=0.70, TAKS=0.70, </w:t>
      </w:r>
      <w:proofErr w:type="spellStart"/>
      <w:r w:rsidR="00C859F3" w:rsidRPr="00C859F3">
        <w:rPr>
          <w:rFonts w:ascii="Times New Roman" w:hAnsi="Times New Roman" w:cs="Times New Roman"/>
          <w:sz w:val="20"/>
          <w:szCs w:val="20"/>
        </w:rPr>
        <w:t>Yençok</w:t>
      </w:r>
      <w:proofErr w:type="spellEnd"/>
      <w:r w:rsidR="00C859F3" w:rsidRPr="00C859F3">
        <w:rPr>
          <w:rFonts w:ascii="Times New Roman" w:hAnsi="Times New Roman" w:cs="Times New Roman"/>
          <w:sz w:val="20"/>
          <w:szCs w:val="20"/>
        </w:rPr>
        <w:t xml:space="preserve">=25.00 m olup, Güneş Enerjisi Santrali yapabilmek amacı ile herhangi bir plan notu bulunmamaktadır.  </w:t>
      </w:r>
    </w:p>
    <w:p w:rsidR="00C859F3" w:rsidRPr="00C859F3" w:rsidRDefault="00C859F3" w:rsidP="00C859F3">
      <w:pPr>
        <w:pStyle w:val="AralkYok"/>
        <w:ind w:firstLine="708"/>
        <w:jc w:val="both"/>
        <w:rPr>
          <w:rFonts w:ascii="Times New Roman" w:hAnsi="Times New Roman" w:cs="Times New Roman"/>
          <w:sz w:val="20"/>
          <w:szCs w:val="20"/>
        </w:rPr>
      </w:pPr>
      <w:r w:rsidRPr="00C859F3">
        <w:rPr>
          <w:rFonts w:ascii="Times New Roman" w:hAnsi="Times New Roman" w:cs="Times New Roman"/>
          <w:sz w:val="20"/>
          <w:szCs w:val="20"/>
        </w:rPr>
        <w:t xml:space="preserve">Plan değişikliği dosyası </w:t>
      </w:r>
      <w:proofErr w:type="gramStart"/>
      <w:r w:rsidRPr="00C859F3">
        <w:rPr>
          <w:rFonts w:ascii="Times New Roman" w:hAnsi="Times New Roman" w:cs="Times New Roman"/>
          <w:sz w:val="20"/>
          <w:szCs w:val="20"/>
        </w:rPr>
        <w:t>ile;</w:t>
      </w:r>
      <w:proofErr w:type="gramEnd"/>
      <w:r w:rsidRPr="00C859F3">
        <w:rPr>
          <w:rFonts w:ascii="Times New Roman" w:hAnsi="Times New Roman" w:cs="Times New Roman"/>
          <w:sz w:val="20"/>
          <w:szCs w:val="20"/>
        </w:rPr>
        <w:t xml:space="preserve"> imar planında taşınmazların ortak sınırında bulunan ayırma hattının kaldırılması, taşınmazların bütün olarak yollara ve komşulara 5 m yapı yaklaşma mesafeli Emsal=0.60, TAKS=0.60, </w:t>
      </w:r>
      <w:proofErr w:type="spellStart"/>
      <w:r w:rsidRPr="00C859F3">
        <w:rPr>
          <w:rFonts w:ascii="Times New Roman" w:hAnsi="Times New Roman" w:cs="Times New Roman"/>
          <w:sz w:val="20"/>
          <w:szCs w:val="20"/>
        </w:rPr>
        <w:t>Yençok</w:t>
      </w:r>
      <w:proofErr w:type="spellEnd"/>
      <w:r w:rsidRPr="00C859F3">
        <w:rPr>
          <w:rFonts w:ascii="Times New Roman" w:hAnsi="Times New Roman" w:cs="Times New Roman"/>
          <w:sz w:val="20"/>
          <w:szCs w:val="20"/>
        </w:rPr>
        <w:t xml:space="preserve">=25.00 m olan (Yenilenebilir Enerji Kaynaklarına Dayalı Enerji Üretim Alanı (Biyogaz ve </w:t>
      </w:r>
      <w:proofErr w:type="spellStart"/>
      <w:r w:rsidRPr="00C859F3">
        <w:rPr>
          <w:rFonts w:ascii="Times New Roman" w:hAnsi="Times New Roman" w:cs="Times New Roman"/>
          <w:sz w:val="20"/>
          <w:szCs w:val="20"/>
        </w:rPr>
        <w:t>Biyokütle</w:t>
      </w:r>
      <w:proofErr w:type="spellEnd"/>
      <w:r w:rsidRPr="00C859F3">
        <w:rPr>
          <w:rFonts w:ascii="Times New Roman" w:hAnsi="Times New Roman" w:cs="Times New Roman"/>
          <w:sz w:val="20"/>
          <w:szCs w:val="20"/>
        </w:rPr>
        <w:t xml:space="preserve"> Enerjisine Dayalı Elektrik Üretimi ve İletim Tesisleri Alanı) olarak planlanması ve taşınmazların tamamında Güneş Enerjisi Santrali yapabilecek şekilde plan notu düzenlemesi yapılması</w:t>
      </w:r>
    </w:p>
    <w:p w:rsidR="00C859F3" w:rsidRPr="00C859F3" w:rsidRDefault="00C859F3" w:rsidP="00C859F3">
      <w:pPr>
        <w:pStyle w:val="AralkYok"/>
        <w:jc w:val="both"/>
        <w:rPr>
          <w:rFonts w:ascii="Times New Roman" w:hAnsi="Times New Roman" w:cs="Times New Roman"/>
          <w:sz w:val="20"/>
          <w:szCs w:val="20"/>
        </w:rPr>
      </w:pPr>
      <w:proofErr w:type="gramStart"/>
      <w:r w:rsidRPr="00C859F3">
        <w:rPr>
          <w:rFonts w:ascii="Times New Roman" w:hAnsi="Times New Roman" w:cs="Times New Roman"/>
          <w:sz w:val="20"/>
          <w:szCs w:val="20"/>
        </w:rPr>
        <w:t>talep</w:t>
      </w:r>
      <w:proofErr w:type="gramEnd"/>
      <w:r w:rsidRPr="00C859F3">
        <w:rPr>
          <w:rFonts w:ascii="Times New Roman" w:hAnsi="Times New Roman" w:cs="Times New Roman"/>
          <w:sz w:val="20"/>
          <w:szCs w:val="20"/>
        </w:rPr>
        <w:t xml:space="preserve"> edilmiştir.</w:t>
      </w:r>
    </w:p>
    <w:p w:rsidR="00C859F3" w:rsidRPr="00C859F3" w:rsidRDefault="00C859F3" w:rsidP="00C859F3">
      <w:pPr>
        <w:pStyle w:val="AralkYok"/>
        <w:ind w:firstLine="708"/>
        <w:jc w:val="both"/>
        <w:rPr>
          <w:rFonts w:ascii="Times New Roman" w:hAnsi="Times New Roman" w:cs="Times New Roman"/>
          <w:sz w:val="20"/>
          <w:szCs w:val="20"/>
        </w:rPr>
      </w:pPr>
      <w:r w:rsidRPr="00C859F3">
        <w:rPr>
          <w:rFonts w:ascii="Times New Roman" w:hAnsi="Times New Roman" w:cs="Times New Roman"/>
          <w:b/>
          <w:sz w:val="20"/>
          <w:szCs w:val="20"/>
        </w:rPr>
        <w:t xml:space="preserve">Gerekçe ve Değerlendirme: </w:t>
      </w:r>
      <w:r w:rsidRPr="00C859F3">
        <w:rPr>
          <w:rFonts w:ascii="Times New Roman" w:hAnsi="Times New Roman" w:cs="Times New Roman"/>
          <w:sz w:val="20"/>
          <w:szCs w:val="20"/>
        </w:rPr>
        <w:t xml:space="preserve">Hazırlanan Plan değişiklik dosyasında; taşınmazları </w:t>
      </w:r>
      <w:proofErr w:type="spellStart"/>
      <w:r w:rsidRPr="00C859F3">
        <w:rPr>
          <w:rFonts w:ascii="Times New Roman" w:hAnsi="Times New Roman" w:cs="Times New Roman"/>
          <w:sz w:val="20"/>
          <w:szCs w:val="20"/>
        </w:rPr>
        <w:t>tevhid</w:t>
      </w:r>
      <w:proofErr w:type="spellEnd"/>
      <w:r w:rsidRPr="00C859F3">
        <w:rPr>
          <w:rFonts w:ascii="Times New Roman" w:hAnsi="Times New Roman" w:cs="Times New Roman"/>
          <w:sz w:val="20"/>
          <w:szCs w:val="20"/>
        </w:rPr>
        <w:t xml:space="preserve"> edebilmek amacı ile imar planında bulunan ayırma hattının kaldırıldığı buna bağlı olarak yapı yaklaşma mesafelerinin tekrar düzenlendiği, taşınmazların aynı yapı nizamı olacak şekilde yollara ve komşulara 5 m yapı yaklaşma mesafeli Emsal=0.60, TAKS=0.60, </w:t>
      </w:r>
      <w:proofErr w:type="spellStart"/>
      <w:r w:rsidRPr="00C859F3">
        <w:rPr>
          <w:rFonts w:ascii="Times New Roman" w:hAnsi="Times New Roman" w:cs="Times New Roman"/>
          <w:sz w:val="20"/>
          <w:szCs w:val="20"/>
        </w:rPr>
        <w:t>Yençok</w:t>
      </w:r>
      <w:proofErr w:type="spellEnd"/>
      <w:r w:rsidRPr="00C859F3">
        <w:rPr>
          <w:rFonts w:ascii="Times New Roman" w:hAnsi="Times New Roman" w:cs="Times New Roman"/>
          <w:sz w:val="20"/>
          <w:szCs w:val="20"/>
        </w:rPr>
        <w:t xml:space="preserve">=25.00 m olan </w:t>
      </w:r>
      <w:proofErr w:type="gramStart"/>
      <w:r w:rsidRPr="00C859F3">
        <w:rPr>
          <w:rFonts w:ascii="Times New Roman" w:hAnsi="Times New Roman" w:cs="Times New Roman"/>
          <w:sz w:val="20"/>
          <w:szCs w:val="20"/>
        </w:rPr>
        <w:t>(</w:t>
      </w:r>
      <w:proofErr w:type="gramEnd"/>
      <w:r w:rsidRPr="00C859F3">
        <w:rPr>
          <w:rFonts w:ascii="Times New Roman" w:hAnsi="Times New Roman" w:cs="Times New Roman"/>
          <w:sz w:val="20"/>
          <w:szCs w:val="20"/>
        </w:rPr>
        <w:t xml:space="preserve">Yenilenebilir Enerji Kaynaklarına Dayalı Enerji Üretim Alanı (Biyogaz ve </w:t>
      </w:r>
      <w:proofErr w:type="spellStart"/>
      <w:r w:rsidRPr="00C859F3">
        <w:rPr>
          <w:rFonts w:ascii="Times New Roman" w:hAnsi="Times New Roman" w:cs="Times New Roman"/>
          <w:sz w:val="20"/>
          <w:szCs w:val="20"/>
        </w:rPr>
        <w:t>Biyokütle</w:t>
      </w:r>
      <w:proofErr w:type="spellEnd"/>
      <w:r w:rsidRPr="00C859F3">
        <w:rPr>
          <w:rFonts w:ascii="Times New Roman" w:hAnsi="Times New Roman" w:cs="Times New Roman"/>
          <w:sz w:val="20"/>
          <w:szCs w:val="20"/>
        </w:rPr>
        <w:t xml:space="preserve"> Enerjisine Dayalı Elektrik Üretimi ve İletim Tesisleri Alanı) olarak planlandığı ve taşınmazların tamamında Güneş Enerjisi Santrali yapabilecek ve plan notlarının ortak olacak şekilde plan notu düzenlemesi yapıldığı görülmektedir.</w:t>
      </w:r>
    </w:p>
    <w:p w:rsidR="00C859F3" w:rsidRPr="00C859F3" w:rsidRDefault="00C859F3" w:rsidP="00C859F3">
      <w:pPr>
        <w:pStyle w:val="AralkYok"/>
        <w:ind w:firstLine="708"/>
        <w:jc w:val="both"/>
        <w:rPr>
          <w:rFonts w:ascii="Times New Roman" w:hAnsi="Times New Roman" w:cs="Times New Roman"/>
          <w:sz w:val="20"/>
          <w:szCs w:val="20"/>
        </w:rPr>
      </w:pPr>
      <w:bookmarkStart w:id="0" w:name="_GoBack"/>
      <w:bookmarkEnd w:id="0"/>
      <w:r w:rsidRPr="00C859F3">
        <w:rPr>
          <w:rFonts w:ascii="Times New Roman" w:hAnsi="Times New Roman" w:cs="Times New Roman"/>
          <w:b/>
          <w:sz w:val="20"/>
          <w:szCs w:val="20"/>
        </w:rPr>
        <w:t xml:space="preserve">Karar: </w:t>
      </w:r>
      <w:r w:rsidRPr="00C859F3">
        <w:rPr>
          <w:rFonts w:ascii="Times New Roman" w:hAnsi="Times New Roman" w:cs="Times New Roman"/>
          <w:sz w:val="20"/>
          <w:szCs w:val="20"/>
        </w:rPr>
        <w:t xml:space="preserve">Fethiye Mahallesi 143 ada 12 ve 13 parsel </w:t>
      </w:r>
      <w:proofErr w:type="spellStart"/>
      <w:r w:rsidRPr="00C859F3">
        <w:rPr>
          <w:rFonts w:ascii="Times New Roman" w:hAnsi="Times New Roman" w:cs="Times New Roman"/>
          <w:sz w:val="20"/>
          <w:szCs w:val="20"/>
        </w:rPr>
        <w:t>nolu</w:t>
      </w:r>
      <w:proofErr w:type="spellEnd"/>
      <w:r w:rsidRPr="00C859F3">
        <w:rPr>
          <w:rFonts w:ascii="Times New Roman" w:hAnsi="Times New Roman" w:cs="Times New Roman"/>
          <w:sz w:val="20"/>
          <w:szCs w:val="20"/>
        </w:rPr>
        <w:t xml:space="preserve"> taşınmazların; ekli planda gösterildiği şekilde; ortak sınırında bulunan ayırma hattının kaldırılarak, alanın tamamının yollara ve komşulara 5 m yapı yaklaşma mesafeli Emsal=0.60, TAKS=0.60, </w:t>
      </w:r>
      <w:proofErr w:type="spellStart"/>
      <w:r w:rsidRPr="00C859F3">
        <w:rPr>
          <w:rFonts w:ascii="Times New Roman" w:hAnsi="Times New Roman" w:cs="Times New Roman"/>
          <w:sz w:val="20"/>
          <w:szCs w:val="20"/>
        </w:rPr>
        <w:t>Yençok</w:t>
      </w:r>
      <w:proofErr w:type="spellEnd"/>
      <w:r w:rsidRPr="00C859F3">
        <w:rPr>
          <w:rFonts w:ascii="Times New Roman" w:hAnsi="Times New Roman" w:cs="Times New Roman"/>
          <w:sz w:val="20"/>
          <w:szCs w:val="20"/>
        </w:rPr>
        <w:t xml:space="preserve">=25.00 m olan </w:t>
      </w:r>
      <w:proofErr w:type="gramStart"/>
      <w:r w:rsidRPr="00C859F3">
        <w:rPr>
          <w:rFonts w:ascii="Times New Roman" w:hAnsi="Times New Roman" w:cs="Times New Roman"/>
          <w:sz w:val="20"/>
          <w:szCs w:val="20"/>
        </w:rPr>
        <w:t>(</w:t>
      </w:r>
      <w:proofErr w:type="gramEnd"/>
      <w:r w:rsidRPr="00C859F3">
        <w:rPr>
          <w:rFonts w:ascii="Times New Roman" w:hAnsi="Times New Roman" w:cs="Times New Roman"/>
          <w:sz w:val="20"/>
          <w:szCs w:val="20"/>
        </w:rPr>
        <w:t xml:space="preserve">Yenilenebilir Enerji Kaynaklarına Dayalı Enerji Üretim Alanı (Biyogaz ve </w:t>
      </w:r>
      <w:proofErr w:type="spellStart"/>
      <w:r w:rsidRPr="00C859F3">
        <w:rPr>
          <w:rFonts w:ascii="Times New Roman" w:hAnsi="Times New Roman" w:cs="Times New Roman"/>
          <w:sz w:val="20"/>
          <w:szCs w:val="20"/>
        </w:rPr>
        <w:t>Biyokütle</w:t>
      </w:r>
      <w:proofErr w:type="spellEnd"/>
      <w:r w:rsidRPr="00C859F3">
        <w:rPr>
          <w:rFonts w:ascii="Times New Roman" w:hAnsi="Times New Roman" w:cs="Times New Roman"/>
          <w:sz w:val="20"/>
          <w:szCs w:val="20"/>
        </w:rPr>
        <w:t xml:space="preserve"> Enerjisine Dayalı Elektrik Üretimi ve İletim Tesisleri Alanı) olarak planlanmasını, taşınmazların tamamında Güneş Enerjisi Santrali yapabilecek şekilde plan notu ve diğer plan notlarının ortak olacak şekilde düzenlenmesini içeren Uygulama İmar Planı Değişikliği İmar Komisyonumuzun 03.07.2025 tarih, </w:t>
      </w:r>
      <w:r w:rsidRPr="00C859F3">
        <w:rPr>
          <w:rFonts w:ascii="Times New Roman" w:hAnsi="Times New Roman" w:cs="Times New Roman"/>
          <w:b/>
          <w:color w:val="000000" w:themeColor="text1"/>
          <w:sz w:val="20"/>
          <w:szCs w:val="20"/>
        </w:rPr>
        <w:t>14</w:t>
      </w:r>
      <w:r w:rsidRPr="00C859F3">
        <w:rPr>
          <w:rFonts w:ascii="Times New Roman" w:hAnsi="Times New Roman" w:cs="Times New Roman"/>
          <w:b/>
          <w:color w:val="FF0000"/>
          <w:sz w:val="20"/>
          <w:szCs w:val="20"/>
        </w:rPr>
        <w:t xml:space="preserve"> </w:t>
      </w:r>
      <w:r w:rsidRPr="00C859F3">
        <w:rPr>
          <w:rFonts w:ascii="Times New Roman" w:hAnsi="Times New Roman" w:cs="Times New Roman"/>
          <w:sz w:val="20"/>
          <w:szCs w:val="20"/>
        </w:rPr>
        <w:t>sayılı uygun kararı ve 3194 sayılı imar kanununun8/b maddesine istinaden oy birliği ile onanmasına; 5216 sayılı Büyükşehir kanununa istinaden büyükşehir belediye meclisince onayı sonrası askı işlemlerinin yapılması oybirliği ile kabul edildi.</w:t>
      </w:r>
    </w:p>
    <w:p w:rsidR="00C859F3" w:rsidRPr="00C859F3" w:rsidRDefault="00C859F3" w:rsidP="00C859F3">
      <w:pPr>
        <w:suppressAutoHyphens/>
        <w:jc w:val="both"/>
        <w:rPr>
          <w:rFonts w:ascii="Times New Roman" w:eastAsia="Calibri" w:hAnsi="Times New Roman" w:cs="Times New Roman"/>
          <w:sz w:val="20"/>
          <w:szCs w:val="20"/>
          <w:lang w:eastAsia="tr-TR"/>
        </w:rPr>
      </w:pPr>
    </w:p>
    <w:p w:rsidR="008B676E" w:rsidRPr="00C859F3" w:rsidRDefault="008B676E" w:rsidP="00C859F3">
      <w:pPr>
        <w:suppressAutoHyphens/>
        <w:jc w:val="both"/>
        <w:rPr>
          <w:rFonts w:ascii="Times New Roman" w:eastAsia="Calibri" w:hAnsi="Times New Roman" w:cs="Times New Roman"/>
          <w:sz w:val="24"/>
          <w:szCs w:val="24"/>
          <w:lang w:eastAsia="tr-TR"/>
        </w:rPr>
      </w:pPr>
    </w:p>
    <w:p w:rsidR="008B676E" w:rsidRPr="00C859F3" w:rsidRDefault="008B676E" w:rsidP="008B676E">
      <w:pPr>
        <w:suppressAutoHyphens/>
        <w:jc w:val="both"/>
        <w:rPr>
          <w:rFonts w:ascii="Times New Roman" w:eastAsia="Calibri" w:hAnsi="Times New Roman" w:cs="Times New Roman"/>
          <w:b/>
          <w:lang w:eastAsia="tr-TR"/>
        </w:rPr>
      </w:pPr>
      <w:r w:rsidRPr="00C859F3">
        <w:rPr>
          <w:rFonts w:ascii="Times New Roman" w:eastAsia="Calibri" w:hAnsi="Times New Roman" w:cs="Times New Roman"/>
          <w:b/>
          <w:lang w:eastAsia="tr-TR"/>
        </w:rPr>
        <w:t xml:space="preserve">Mehmet AYDIN                          Aziz YILMAZ                          Mustafa TURAN                     </w:t>
      </w:r>
    </w:p>
    <w:p w:rsidR="008B676E" w:rsidRPr="00C859F3" w:rsidRDefault="008B676E" w:rsidP="008B676E">
      <w:pPr>
        <w:suppressAutoHyphens/>
        <w:jc w:val="both"/>
        <w:rPr>
          <w:rFonts w:ascii="Times New Roman" w:eastAsia="Calibri" w:hAnsi="Times New Roman" w:cs="Times New Roman"/>
          <w:b/>
          <w:lang w:eastAsia="tr-TR"/>
        </w:rPr>
      </w:pPr>
      <w:r w:rsidRPr="00C859F3">
        <w:rPr>
          <w:rFonts w:ascii="Times New Roman" w:eastAsia="Calibri" w:hAnsi="Times New Roman" w:cs="Times New Roman"/>
          <w:b/>
          <w:lang w:eastAsia="tr-TR"/>
        </w:rPr>
        <w:t>Meclis Başkanı</w:t>
      </w:r>
      <w:r w:rsidRPr="00C859F3">
        <w:rPr>
          <w:rFonts w:ascii="Times New Roman" w:eastAsia="Calibri" w:hAnsi="Times New Roman" w:cs="Times New Roman"/>
          <w:b/>
          <w:lang w:eastAsia="tr-TR"/>
        </w:rPr>
        <w:tab/>
      </w:r>
      <w:r w:rsidRPr="00C859F3">
        <w:rPr>
          <w:rFonts w:ascii="Times New Roman" w:eastAsia="Calibri" w:hAnsi="Times New Roman" w:cs="Times New Roman"/>
          <w:b/>
          <w:lang w:eastAsia="tr-TR"/>
        </w:rPr>
        <w:tab/>
        <w:t xml:space="preserve">       </w:t>
      </w:r>
      <w:proofErr w:type="gramStart"/>
      <w:r w:rsidRPr="00C859F3">
        <w:rPr>
          <w:rFonts w:ascii="Times New Roman" w:eastAsia="Calibri" w:hAnsi="Times New Roman" w:cs="Times New Roman"/>
          <w:b/>
          <w:lang w:eastAsia="tr-TR"/>
        </w:rPr>
        <w:t>Katip</w:t>
      </w:r>
      <w:proofErr w:type="gramEnd"/>
      <w:r w:rsidRPr="00C859F3">
        <w:rPr>
          <w:rFonts w:ascii="Times New Roman" w:eastAsia="Calibri" w:hAnsi="Times New Roman" w:cs="Times New Roman"/>
          <w:b/>
          <w:lang w:eastAsia="tr-TR"/>
        </w:rPr>
        <w:t xml:space="preserve"> Üye</w:t>
      </w:r>
      <w:r w:rsidRPr="00C859F3">
        <w:rPr>
          <w:rFonts w:ascii="Times New Roman" w:eastAsia="Calibri" w:hAnsi="Times New Roman" w:cs="Times New Roman"/>
          <w:b/>
          <w:lang w:eastAsia="tr-TR"/>
        </w:rPr>
        <w:tab/>
      </w:r>
      <w:r w:rsidRPr="00C859F3">
        <w:rPr>
          <w:rFonts w:ascii="Times New Roman" w:eastAsia="Calibri" w:hAnsi="Times New Roman" w:cs="Times New Roman"/>
          <w:b/>
          <w:lang w:eastAsia="tr-TR"/>
        </w:rPr>
        <w:tab/>
        <w:t xml:space="preserve">      </w:t>
      </w:r>
      <w:r w:rsidR="00C859F3">
        <w:rPr>
          <w:rFonts w:ascii="Times New Roman" w:eastAsia="Calibri" w:hAnsi="Times New Roman" w:cs="Times New Roman"/>
          <w:b/>
          <w:lang w:eastAsia="tr-TR"/>
        </w:rPr>
        <w:t xml:space="preserve">         </w:t>
      </w:r>
      <w:r w:rsidRPr="00C859F3">
        <w:rPr>
          <w:rFonts w:ascii="Times New Roman" w:eastAsia="Calibri" w:hAnsi="Times New Roman" w:cs="Times New Roman"/>
          <w:b/>
          <w:lang w:eastAsia="tr-TR"/>
        </w:rPr>
        <w:t xml:space="preserve">     Katip Üye</w:t>
      </w: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08.07.2025 GÜNÜ 7. </w:t>
      </w:r>
      <w:proofErr w:type="gramStart"/>
      <w:r>
        <w:rPr>
          <w:rFonts w:ascii="Times New Roman" w:eastAsia="Calibri" w:hAnsi="Times New Roman" w:cs="Times New Roman"/>
          <w:b/>
          <w:sz w:val="24"/>
          <w:szCs w:val="24"/>
          <w:lang w:eastAsia="tr-TR"/>
        </w:rPr>
        <w:t>OLAĞAN  TOPLANTI</w:t>
      </w:r>
      <w:proofErr w:type="gramEnd"/>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8B676E" w:rsidRDefault="008B676E" w:rsidP="008B676E">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8B676E" w:rsidTr="00494B7A">
        <w:tc>
          <w:tcPr>
            <w:tcW w:w="2448" w:type="dxa"/>
            <w:tcBorders>
              <w:top w:val="single" w:sz="4" w:space="0" w:color="auto"/>
              <w:left w:val="single" w:sz="4" w:space="0" w:color="auto"/>
              <w:bottom w:val="single" w:sz="4" w:space="0" w:color="auto"/>
              <w:right w:val="single" w:sz="4" w:space="0" w:color="auto"/>
            </w:tcBorders>
            <w:vAlign w:val="center"/>
            <w:hideMark/>
          </w:tcPr>
          <w:p w:rsidR="008B676E" w:rsidRDefault="008B676E" w:rsidP="00494B7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8B676E" w:rsidRDefault="008B676E" w:rsidP="00494B7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8B676E" w:rsidRDefault="008B676E" w:rsidP="00494B7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8B676E" w:rsidRDefault="008B676E" w:rsidP="00494B7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OĞULCU-Fatih SÜRÜCÜ-Mehmet ALEMDAR-Hikmet HARMAN-Aziz YILMAZ-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DÜNDAR-Hüseyin KELEŞ-Muhsin GÖKKAYA</w:t>
            </w:r>
          </w:p>
        </w:tc>
      </w:tr>
      <w:tr w:rsidR="008B676E" w:rsidTr="00494B7A">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8B676E" w:rsidRDefault="008B676E" w:rsidP="00494B7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8B676E" w:rsidRDefault="008B676E" w:rsidP="00494B7A">
            <w:pPr>
              <w:spacing w:line="276" w:lineRule="auto"/>
              <w:jc w:val="both"/>
              <w:rPr>
                <w:rFonts w:ascii="Times New Roman" w:eastAsia="Calibri" w:hAnsi="Times New Roman" w:cs="Times New Roman"/>
                <w:b/>
                <w:sz w:val="24"/>
                <w:szCs w:val="24"/>
                <w:lang w:eastAsia="tr-TR"/>
              </w:rPr>
            </w:pPr>
          </w:p>
        </w:tc>
      </w:tr>
      <w:tr w:rsidR="008B676E" w:rsidTr="00494B7A">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8B676E" w:rsidRDefault="008B676E" w:rsidP="00494B7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8B676E" w:rsidRDefault="008B676E" w:rsidP="00494B7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ÇATAL-Abdurrahman KABİNKARA-Mesut CERİT-Niyazi AKAY-Muammer ÖZÜTEMİZ-Veli KAYNAK</w:t>
            </w:r>
          </w:p>
        </w:tc>
      </w:tr>
    </w:tbl>
    <w:p w:rsidR="008B676E" w:rsidRDefault="008B676E" w:rsidP="008B676E">
      <w:pPr>
        <w:jc w:val="both"/>
        <w:rPr>
          <w:rFonts w:ascii="Times New Roman" w:eastAsia="Calibri" w:hAnsi="Times New Roman" w:cs="Times New Roman"/>
          <w:sz w:val="24"/>
          <w:szCs w:val="24"/>
          <w:lang w:eastAsia="tr-TR"/>
        </w:rPr>
      </w:pPr>
    </w:p>
    <w:p w:rsid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8B676E" w:rsidRPr="008B676E" w:rsidRDefault="008B676E" w:rsidP="008B676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8B676E" w:rsidRDefault="008B676E" w:rsidP="008B676E">
      <w:pPr>
        <w:suppressAutoHyphens/>
        <w:ind w:firstLine="708"/>
        <w:jc w:val="both"/>
        <w:rPr>
          <w:rFonts w:ascii="Times New Roman" w:eastAsia="Calibri" w:hAnsi="Times New Roman" w:cs="Times New Roman"/>
          <w:sz w:val="24"/>
          <w:szCs w:val="24"/>
          <w:lang w:eastAsia="tr-TR"/>
        </w:rPr>
      </w:pPr>
    </w:p>
    <w:p w:rsidR="008B676E" w:rsidRPr="00391802" w:rsidRDefault="008B676E" w:rsidP="008B676E">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 xml:space="preserve">Gündem Maddelerinin görüşülmesi tamamlanmış olup; Meclis Başkanı Mehmet </w:t>
      </w:r>
      <w:proofErr w:type="gramStart"/>
      <w:r w:rsidRPr="00391802">
        <w:rPr>
          <w:rFonts w:ascii="Times New Roman" w:eastAsia="Calibri" w:hAnsi="Times New Roman" w:cs="Times New Roman"/>
          <w:sz w:val="24"/>
          <w:szCs w:val="24"/>
          <w:lang w:eastAsia="tr-TR"/>
        </w:rPr>
        <w:t>AYDIN  arkadaşlar</w:t>
      </w:r>
      <w:proofErr w:type="gramEnd"/>
      <w:r w:rsidRPr="00391802">
        <w:rPr>
          <w:rFonts w:ascii="Times New Roman" w:eastAsia="Calibri" w:hAnsi="Times New Roman" w:cs="Times New Roman"/>
          <w:sz w:val="24"/>
          <w:szCs w:val="24"/>
          <w:lang w:eastAsia="tr-TR"/>
        </w:rPr>
        <w:t xml:space="preserve"> dilek ve temennisi olan var mı dedi.  </w:t>
      </w:r>
    </w:p>
    <w:p w:rsidR="008B676E" w:rsidRPr="00391802" w:rsidRDefault="008B676E" w:rsidP="008B676E">
      <w:pPr>
        <w:suppressAutoHyphens/>
        <w:jc w:val="both"/>
        <w:rPr>
          <w:rFonts w:ascii="Times New Roman" w:eastAsia="Calibri" w:hAnsi="Times New Roman" w:cs="Times New Roman"/>
          <w:sz w:val="24"/>
          <w:szCs w:val="24"/>
          <w:lang w:eastAsia="tr-TR"/>
        </w:rPr>
      </w:pPr>
    </w:p>
    <w:p w:rsidR="008B676E" w:rsidRPr="00391802" w:rsidRDefault="008B676E" w:rsidP="008B676E">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Dilek ve temennide bulunan olmadı.</w:t>
      </w:r>
    </w:p>
    <w:p w:rsidR="008B676E" w:rsidRPr="00391802" w:rsidRDefault="008B676E" w:rsidP="008B676E">
      <w:pPr>
        <w:suppressAutoHyphens/>
        <w:ind w:firstLine="708"/>
        <w:jc w:val="both"/>
        <w:rPr>
          <w:rFonts w:ascii="Times New Roman" w:eastAsia="Calibri" w:hAnsi="Times New Roman" w:cs="Times New Roman"/>
          <w:sz w:val="24"/>
          <w:szCs w:val="24"/>
          <w:lang w:eastAsia="tr-TR"/>
        </w:rPr>
      </w:pPr>
    </w:p>
    <w:p w:rsidR="008B676E" w:rsidRDefault="008B676E" w:rsidP="008B676E">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Meclis Başk</w:t>
      </w:r>
      <w:r>
        <w:rPr>
          <w:rFonts w:ascii="Times New Roman" w:eastAsia="Calibri" w:hAnsi="Times New Roman" w:cs="Times New Roman"/>
          <w:sz w:val="24"/>
          <w:szCs w:val="24"/>
          <w:lang w:eastAsia="tr-TR"/>
        </w:rPr>
        <w:t>anı Mehmet AYDIN alınan kararların Çumra’mıza ve Milletimize hayırlı olmasını dileyerek oturumu kapattı.</w:t>
      </w:r>
    </w:p>
    <w:p w:rsidR="008B676E" w:rsidRDefault="008B676E" w:rsidP="008B676E">
      <w:pPr>
        <w:suppressAutoHyphens/>
        <w:ind w:firstLine="708"/>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Default="008B676E" w:rsidP="008B676E">
      <w:pPr>
        <w:suppressAutoHyphens/>
        <w:jc w:val="both"/>
        <w:rPr>
          <w:rFonts w:ascii="Times New Roman" w:eastAsia="Calibri" w:hAnsi="Times New Roman" w:cs="Times New Roman"/>
          <w:sz w:val="24"/>
          <w:szCs w:val="24"/>
          <w:lang w:eastAsia="tr-TR"/>
        </w:rPr>
      </w:pPr>
    </w:p>
    <w:p w:rsidR="008B676E" w:rsidRPr="007502AE" w:rsidRDefault="008B676E" w:rsidP="008B676E">
      <w:pPr>
        <w:suppressAutoHyphens/>
        <w:jc w:val="both"/>
        <w:rPr>
          <w:rFonts w:ascii="Times New Roman" w:eastAsia="Calibri" w:hAnsi="Times New Roman" w:cs="Times New Roman"/>
          <w:sz w:val="24"/>
          <w:szCs w:val="24"/>
          <w:lang w:eastAsia="tr-TR"/>
        </w:rPr>
      </w:pPr>
    </w:p>
    <w:p w:rsidR="008B676E" w:rsidRPr="007502AE" w:rsidRDefault="008B676E" w:rsidP="008B676E">
      <w:pPr>
        <w:jc w:val="both"/>
        <w:rPr>
          <w:rFonts w:ascii="Times New Roman" w:hAnsi="Times New Roman" w:cs="Times New Roman"/>
        </w:rPr>
      </w:pPr>
    </w:p>
    <w:p w:rsidR="008B676E" w:rsidRDefault="008B676E" w:rsidP="008B676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Aziz YILMAZ                          Mustafa TURAN                     </w:t>
      </w:r>
    </w:p>
    <w:p w:rsidR="009A0C62" w:rsidRDefault="008B676E" w:rsidP="008B676E">
      <w:pPr>
        <w:suppressAutoHyphens/>
        <w:jc w:val="both"/>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sectPr w:rsidR="009A0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11240"/>
    <w:multiLevelType w:val="hybridMultilevel"/>
    <w:tmpl w:val="91CA7A0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E0"/>
    <w:rsid w:val="005D42FC"/>
    <w:rsid w:val="006A0594"/>
    <w:rsid w:val="008B676E"/>
    <w:rsid w:val="009A0C62"/>
    <w:rsid w:val="00C262E0"/>
    <w:rsid w:val="00C859F3"/>
    <w:rsid w:val="00DD47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2FC"/>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D42FC"/>
    <w:pPr>
      <w:spacing w:after="0" w:line="240" w:lineRule="auto"/>
    </w:pPr>
  </w:style>
  <w:style w:type="paragraph" w:styleId="NormalWeb">
    <w:name w:val="Normal (Web)"/>
    <w:basedOn w:val="Normal"/>
    <w:uiPriority w:val="99"/>
    <w:unhideWhenUsed/>
    <w:rsid w:val="008B676E"/>
    <w:pPr>
      <w:spacing w:before="100" w:beforeAutospacing="1" w:after="100" w:afterAutospacing="1"/>
    </w:pPr>
    <w:rPr>
      <w:rFonts w:ascii="Times New Roman" w:eastAsia="Times New Roman" w:hAnsi="Times New Roman" w:cs="Times New Roman"/>
      <w:sz w:val="24"/>
      <w:szCs w:val="24"/>
      <w:lang w:eastAsia="tr-TR"/>
    </w:rPr>
  </w:style>
  <w:style w:type="table" w:styleId="TabloKlavuzu">
    <w:name w:val="Table Grid"/>
    <w:basedOn w:val="NormalTablo"/>
    <w:uiPriority w:val="39"/>
    <w:rsid w:val="00C85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2FC"/>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D42FC"/>
    <w:pPr>
      <w:spacing w:after="0" w:line="240" w:lineRule="auto"/>
    </w:pPr>
  </w:style>
  <w:style w:type="paragraph" w:styleId="NormalWeb">
    <w:name w:val="Normal (Web)"/>
    <w:basedOn w:val="Normal"/>
    <w:uiPriority w:val="99"/>
    <w:unhideWhenUsed/>
    <w:rsid w:val="008B676E"/>
    <w:pPr>
      <w:spacing w:before="100" w:beforeAutospacing="1" w:after="100" w:afterAutospacing="1"/>
    </w:pPr>
    <w:rPr>
      <w:rFonts w:ascii="Times New Roman" w:eastAsia="Times New Roman" w:hAnsi="Times New Roman" w:cs="Times New Roman"/>
      <w:sz w:val="24"/>
      <w:szCs w:val="24"/>
      <w:lang w:eastAsia="tr-TR"/>
    </w:rPr>
  </w:style>
  <w:style w:type="table" w:styleId="TabloKlavuzu">
    <w:name w:val="Table Grid"/>
    <w:basedOn w:val="NormalTablo"/>
    <w:uiPriority w:val="39"/>
    <w:rsid w:val="00C85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1956</Words>
  <Characters>11151</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dc:creator>
  <cp:keywords/>
  <dc:description/>
  <cp:lastModifiedBy>Süleyman</cp:lastModifiedBy>
  <cp:revision>4</cp:revision>
  <dcterms:created xsi:type="dcterms:W3CDTF">2025-07-08T08:36:00Z</dcterms:created>
  <dcterms:modified xsi:type="dcterms:W3CDTF">2025-07-11T05:49:00Z</dcterms:modified>
</cp:coreProperties>
</file>