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92196E" w:rsidRDefault="004633BB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</w:t>
      </w:r>
      <w:r w:rsidR="0092196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</w:t>
      </w:r>
      <w:r w:rsidR="0092196E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92196E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 w:rsidR="0092196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92196E" w:rsidRPr="0053461B" w:rsidRDefault="0092196E" w:rsidP="0092196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92196E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92196E" w:rsidRPr="0053461B" w:rsidRDefault="0092196E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92196E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2196E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92196E" w:rsidRPr="0053461B" w:rsidRDefault="0092196E" w:rsidP="0092196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92196E" w:rsidRPr="0087340F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92196E" w:rsidRDefault="0092196E" w:rsidP="0092196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sine istinaden ve Başkanlığın 26.09.2024 tarih ve 2024/32192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sayılı çağrı pusulası üzerine</w:t>
      </w:r>
      <w:r w:rsidRPr="007D6077">
        <w:rPr>
          <w:rFonts w:eastAsia="Calibri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01.10.2024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>:0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0 da Çumra Belediyesi Abdülhamid Han Kültür Evi Toplantı salonunda 10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 Olağan Meclis toplantısını yapmak üzere toplandı.   </w:t>
      </w:r>
    </w:p>
    <w:p w:rsidR="0092196E" w:rsidRPr="0053461B" w:rsidRDefault="0092196E" w:rsidP="0092196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tarafından</w:t>
      </w:r>
      <w:proofErr w:type="gramEnd"/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üyesi Aziz YILMAZ ve Adem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ARSLAN’ın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mazeret dilekçelerine istinaden izinli sayılmalarını teklif etti. Teklif oybirliği ile kabul edildi. </w:t>
      </w: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92196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Pr="00D84696" w:rsidRDefault="0092196E" w:rsidP="0092196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92196E" w:rsidRPr="00897481" w:rsidRDefault="0092196E" w:rsidP="0092196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92196E" w:rsidRDefault="004633BB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</w:t>
      </w:r>
      <w:r w:rsidR="0092196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</w:t>
      </w:r>
      <w:r w:rsidR="0092196E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92196E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 w:rsidR="0092196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92196E" w:rsidRPr="0053461B" w:rsidRDefault="0092196E" w:rsidP="0092196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92196E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92196E" w:rsidRPr="0053461B" w:rsidRDefault="0092196E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92196E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2196E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92196E" w:rsidRPr="0053461B" w:rsidRDefault="0092196E" w:rsidP="0092196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92196E" w:rsidRPr="0087340F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A00D6E" w:rsidRDefault="00A00D6E"/>
    <w:p w:rsidR="0092196E" w:rsidRPr="0092196E" w:rsidRDefault="0092196E" w:rsidP="009219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56E4D">
        <w:rPr>
          <w:rFonts w:ascii="Times New Roman" w:eastAsia="Calibri" w:hAnsi="Times New Roman" w:cs="Times New Roman"/>
          <w:b/>
        </w:rPr>
        <w:t>Kararın Özü:</w:t>
      </w:r>
      <w:r>
        <w:rPr>
          <w:rFonts w:eastAsia="Calibri"/>
          <w:b/>
        </w:rPr>
        <w:t xml:space="preserve"> </w:t>
      </w:r>
      <w:r w:rsidRPr="0092196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Kısmi zamanlı sözleşmeli Avukat ücretinin görüşülmesi.</w:t>
      </w:r>
    </w:p>
    <w:p w:rsidR="0092196E" w:rsidRPr="00026516" w:rsidRDefault="0092196E" w:rsidP="0092196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Pr="00D46F75" w:rsidRDefault="0092196E" w:rsidP="00D46F7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</w:rPr>
        <w:t>Karar No 61</w:t>
      </w:r>
      <w:r w:rsidRPr="00087FA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46F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6F75">
        <w:rPr>
          <w:rFonts w:ascii="Times New Roman" w:eastAsia="Calibri" w:hAnsi="Times New Roman" w:cs="Times New Roman"/>
          <w:sz w:val="24"/>
          <w:szCs w:val="24"/>
        </w:rPr>
        <w:t xml:space="preserve">5393 Sayılı Belediyeler Kanununun 49. Maddesi gereğince Belediyemizde kısmi zamanlı sözleşmeli personel statüsünde çalışacak olan Selçuk Üniversitesi Hukuk Fakültesi mezunu Av. Emre </w:t>
      </w:r>
      <w:proofErr w:type="spellStart"/>
      <w:r w:rsidR="00D46F75">
        <w:rPr>
          <w:rFonts w:ascii="Times New Roman" w:eastAsia="Calibri" w:hAnsi="Times New Roman" w:cs="Times New Roman"/>
          <w:sz w:val="24"/>
          <w:szCs w:val="24"/>
        </w:rPr>
        <w:t>MERCAN’ın</w:t>
      </w:r>
      <w:proofErr w:type="spellEnd"/>
      <w:r w:rsidR="00D46F75">
        <w:rPr>
          <w:rFonts w:ascii="Times New Roman" w:eastAsia="Calibri" w:hAnsi="Times New Roman" w:cs="Times New Roman"/>
          <w:sz w:val="24"/>
          <w:szCs w:val="24"/>
        </w:rPr>
        <w:t xml:space="preserve"> maaşının Hazine ve Maliye Bakanlığı Kamu Mali Yönetim ve Dönüşüm Genel Müdürlüğünün 01.07.2024 -31.12.2024 döneminde geçerli olmak üzere 5393 sayılı kanun çerçevesinde çalıştırılacak sözleşmeli personelin unvan bazında </w:t>
      </w:r>
      <w:r w:rsidR="00A104CF">
        <w:rPr>
          <w:rFonts w:ascii="Times New Roman" w:eastAsia="Calibri" w:hAnsi="Times New Roman" w:cs="Times New Roman"/>
          <w:sz w:val="24"/>
          <w:szCs w:val="24"/>
        </w:rPr>
        <w:t>ücret listesine istinaden tavan ücreti olan 13.012,91 TL olarak belirlenmesi oybirliği ile kabul edildi.</w:t>
      </w:r>
      <w:proofErr w:type="gramEnd"/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0098" w:rsidRDefault="00080098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Pr="00D84696" w:rsidRDefault="0092196E" w:rsidP="0092196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92196E" w:rsidRPr="00897481" w:rsidRDefault="0092196E" w:rsidP="0092196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92196E" w:rsidRDefault="004633BB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</w:t>
      </w:r>
      <w:r w:rsidR="0092196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</w:t>
      </w:r>
      <w:r w:rsidR="0092196E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92196E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 w:rsidR="0092196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 BİRLEŞİM</w:t>
      </w:r>
    </w:p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92196E" w:rsidRPr="0053461B" w:rsidRDefault="0092196E" w:rsidP="0092196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92196E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92196E" w:rsidRPr="0053461B" w:rsidRDefault="0092196E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92196E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2196E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6E" w:rsidRPr="0053461B" w:rsidRDefault="0092196E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Pr="0053461B" w:rsidRDefault="0092196E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92196E" w:rsidRPr="0053461B" w:rsidRDefault="0092196E" w:rsidP="0092196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Pr="0053461B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92196E" w:rsidRPr="0087340F" w:rsidRDefault="0092196E" w:rsidP="0092196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92196E" w:rsidRDefault="0092196E" w:rsidP="0092196E"/>
    <w:p w:rsidR="0092196E" w:rsidRPr="0092196E" w:rsidRDefault="0092196E" w:rsidP="009219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56E4D">
        <w:rPr>
          <w:rFonts w:ascii="Times New Roman" w:eastAsia="Calibri" w:hAnsi="Times New Roman" w:cs="Times New Roman"/>
          <w:b/>
        </w:rPr>
        <w:t>Kararın Özü:</w:t>
      </w:r>
      <w:r>
        <w:rPr>
          <w:rFonts w:eastAsia="Calibri"/>
          <w:b/>
        </w:rPr>
        <w:t xml:space="preserve"> </w:t>
      </w:r>
      <w:proofErr w:type="spellStart"/>
      <w:r w:rsidRPr="0092196E">
        <w:rPr>
          <w:rFonts w:ascii="Times New Roman" w:hAnsi="Times New Roman" w:cs="Times New Roman"/>
          <w:color w:val="333333"/>
          <w:sz w:val="24"/>
          <w:szCs w:val="24"/>
        </w:rPr>
        <w:t>Koski</w:t>
      </w:r>
      <w:proofErr w:type="spellEnd"/>
      <w:r w:rsidRPr="0092196E">
        <w:rPr>
          <w:rFonts w:ascii="Times New Roman" w:hAnsi="Times New Roman" w:cs="Times New Roman"/>
          <w:color w:val="333333"/>
          <w:sz w:val="24"/>
          <w:szCs w:val="24"/>
        </w:rPr>
        <w:t xml:space="preserve"> Genel Müdürlüğüne ait tahsis talebinin görüşülmesi.</w:t>
      </w:r>
    </w:p>
    <w:p w:rsidR="0092196E" w:rsidRPr="00026516" w:rsidRDefault="0092196E" w:rsidP="0092196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2196E" w:rsidRDefault="0092196E" w:rsidP="00F104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Karar No 62</w:t>
      </w:r>
      <w:r w:rsidRPr="00087FA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92196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2196E">
        <w:rPr>
          <w:rFonts w:ascii="Times New Roman" w:hAnsi="Times New Roman" w:cs="Times New Roman"/>
          <w:color w:val="333333"/>
          <w:sz w:val="24"/>
          <w:szCs w:val="24"/>
        </w:rPr>
        <w:t>Koski</w:t>
      </w:r>
      <w:proofErr w:type="spellEnd"/>
      <w:r w:rsidRPr="0092196E">
        <w:rPr>
          <w:rFonts w:ascii="Times New Roman" w:hAnsi="Times New Roman" w:cs="Times New Roman"/>
          <w:color w:val="333333"/>
          <w:sz w:val="24"/>
          <w:szCs w:val="24"/>
        </w:rPr>
        <w:t xml:space="preserve"> Genel Müdürlüğüne ait tahsis talebi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İ</w:t>
      </w:r>
      <w:r w:rsidR="00F104B1">
        <w:rPr>
          <w:rFonts w:ascii="Times New Roman" w:hAnsi="Times New Roman" w:cs="Times New Roman"/>
          <w:color w:val="333333"/>
          <w:sz w:val="24"/>
          <w:szCs w:val="24"/>
        </w:rPr>
        <w:t>mar Komisyonuna sevk edilerek 14</w:t>
      </w:r>
      <w:r w:rsidR="00135286">
        <w:rPr>
          <w:rFonts w:ascii="Times New Roman" w:hAnsi="Times New Roman" w:cs="Times New Roman"/>
          <w:color w:val="333333"/>
          <w:sz w:val="24"/>
          <w:szCs w:val="24"/>
        </w:rPr>
        <w:t xml:space="preserve"> gün sonra yani 15.10</w:t>
      </w:r>
      <w:r>
        <w:rPr>
          <w:rFonts w:ascii="Times New Roman" w:hAnsi="Times New Roman" w:cs="Times New Roman"/>
          <w:color w:val="333333"/>
          <w:sz w:val="24"/>
          <w:szCs w:val="24"/>
        </w:rPr>
        <w:t>.2024</w:t>
      </w:r>
      <w:r w:rsidR="00F104B1">
        <w:rPr>
          <w:rFonts w:ascii="Times New Roman" w:hAnsi="Times New Roman" w:cs="Times New Roman"/>
          <w:color w:val="333333"/>
          <w:sz w:val="24"/>
          <w:szCs w:val="24"/>
        </w:rPr>
        <w:t xml:space="preserve"> Salı günü </w:t>
      </w:r>
      <w:proofErr w:type="gramStart"/>
      <w:r w:rsidR="00F104B1">
        <w:rPr>
          <w:rFonts w:ascii="Times New Roman" w:hAnsi="Times New Roman" w:cs="Times New Roman"/>
          <w:color w:val="333333"/>
          <w:sz w:val="24"/>
          <w:szCs w:val="24"/>
        </w:rPr>
        <w:t>Saat : 11</w:t>
      </w:r>
      <w:proofErr w:type="gramEnd"/>
      <w:r w:rsidR="00F104B1">
        <w:rPr>
          <w:rFonts w:ascii="Times New Roman" w:hAnsi="Times New Roman" w:cs="Times New Roman"/>
          <w:color w:val="333333"/>
          <w:sz w:val="24"/>
          <w:szCs w:val="24"/>
        </w:rPr>
        <w:t xml:space="preserve">:00  da Meclisimizin 2. Birleşiminde görüşülmesi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oybirliği ile kabul edildi.</w:t>
      </w:r>
    </w:p>
    <w:p w:rsidR="0092196E" w:rsidRDefault="0092196E" w:rsidP="00F104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Default="0092196E" w:rsidP="0092196E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96E" w:rsidRPr="00D84696" w:rsidRDefault="0092196E" w:rsidP="0092196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92196E" w:rsidRPr="00897481" w:rsidRDefault="0092196E" w:rsidP="0092196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F104B1" w:rsidRDefault="004633BB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</w:t>
      </w:r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F104B1" w:rsidRPr="0053461B" w:rsidRDefault="00F104B1" w:rsidP="00F104B1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104B1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F104B1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F104B1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F104B1" w:rsidRPr="0053461B" w:rsidRDefault="00F104B1" w:rsidP="00F104B1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F104B1" w:rsidRPr="0087340F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F104B1" w:rsidRDefault="00F104B1" w:rsidP="00F104B1"/>
    <w:p w:rsidR="00F104B1" w:rsidRPr="0092196E" w:rsidRDefault="00F104B1" w:rsidP="00F104B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Kararın Özü:</w:t>
      </w:r>
      <w:r>
        <w:rPr>
          <w:rFonts w:eastAsia="Calibri"/>
          <w:b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Fethiye Mahallesi 143 ada 12 parsel </w:t>
      </w:r>
      <w:proofErr w:type="spellStart"/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nolu</w:t>
      </w:r>
      <w:proofErr w:type="spellEnd"/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taşınmazlar için hazırlanan ilave imar planı değişikliğinin görüşülmesi.</w:t>
      </w:r>
    </w:p>
    <w:p w:rsidR="00F104B1" w:rsidRPr="00026516" w:rsidRDefault="00F104B1" w:rsidP="00F104B1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104B1" w:rsidRDefault="00F104B1" w:rsidP="00F104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 No 63: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104C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Fethiye Mahallesi 143 ada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12 parsel </w:t>
      </w:r>
      <w:proofErr w:type="spellStart"/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nolu</w:t>
      </w:r>
      <w:proofErr w:type="spellEnd"/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taşınmazlar için hazırlanan imar planı değişikliği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İmar Komisyonuna sevk edilerek 14</w:t>
      </w:r>
      <w:r w:rsidR="00135286">
        <w:rPr>
          <w:rFonts w:ascii="Times New Roman" w:hAnsi="Times New Roman" w:cs="Times New Roman"/>
          <w:color w:val="333333"/>
          <w:sz w:val="24"/>
          <w:szCs w:val="24"/>
        </w:rPr>
        <w:t xml:space="preserve"> gün sonra yani 15.10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.2024 Salı günü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Saat : 11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F104B1" w:rsidRDefault="00F104B1" w:rsidP="00F104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104B1" w:rsidRPr="00F104B1" w:rsidRDefault="00F104B1" w:rsidP="00F104B1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4CF" w:rsidRDefault="00A104CF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Pr="00D84696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F104B1" w:rsidRPr="0089748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F104B1" w:rsidRDefault="004633BB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</w:t>
      </w:r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F104B1" w:rsidRPr="0053461B" w:rsidRDefault="00F104B1" w:rsidP="00F104B1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104B1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F104B1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F104B1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F104B1" w:rsidRPr="0053461B" w:rsidRDefault="00F104B1" w:rsidP="00F104B1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F104B1" w:rsidRPr="0087340F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F104B1" w:rsidRDefault="00F104B1" w:rsidP="00F104B1"/>
    <w:p w:rsidR="00F104B1" w:rsidRPr="00F104B1" w:rsidRDefault="00F104B1" w:rsidP="00331B6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Kararın Özü:</w:t>
      </w:r>
      <w:r>
        <w:rPr>
          <w:rFonts w:eastAsia="Calibri"/>
          <w:b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İlçemiz </w:t>
      </w:r>
      <w:proofErr w:type="spellStart"/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İçeriçumra</w:t>
      </w:r>
      <w:proofErr w:type="spellEnd"/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Mahallesi 152 ada 52 parselden kamuya terklerden kullanılmak üzere DOP payı olarak Belediyemize bağış yapılması kararının görüşülmesi.</w:t>
      </w:r>
    </w:p>
    <w:p w:rsidR="00F104B1" w:rsidRPr="00026516" w:rsidRDefault="00F104B1" w:rsidP="00F104B1">
      <w:pPr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104B1" w:rsidRDefault="00F104B1" w:rsidP="00F104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>
        <w:rPr>
          <w:rFonts w:ascii="Times New Roman" w:eastAsia="Calibri" w:hAnsi="Times New Roman" w:cs="Times New Roman"/>
          <w:b/>
          <w:sz w:val="24"/>
          <w:szCs w:val="24"/>
        </w:rPr>
        <w:t>o 64</w:t>
      </w:r>
      <w:r w:rsidRPr="00F104B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İlçemiz </w:t>
      </w:r>
      <w:proofErr w:type="spellStart"/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İçeriçumra</w:t>
      </w:r>
      <w:proofErr w:type="spellEnd"/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Mahallesi 152 ada 52 parselden kamuya terklerden kullanılmak üzere DOP payı olarak Belediyemize bağış yapılması kararı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İmar Komisyonuna sevk edilerek 14</w:t>
      </w:r>
      <w:r w:rsidR="00135286">
        <w:rPr>
          <w:rFonts w:ascii="Times New Roman" w:hAnsi="Times New Roman" w:cs="Times New Roman"/>
          <w:color w:val="333333"/>
          <w:sz w:val="24"/>
          <w:szCs w:val="24"/>
        </w:rPr>
        <w:t xml:space="preserve"> gün sonra yani 15.10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.2024 Salı günü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Saat : 11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Pr="00F104B1" w:rsidRDefault="00F104B1" w:rsidP="00F104B1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Pr="00D84696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F104B1" w:rsidRPr="0089748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F104B1" w:rsidRDefault="004633BB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</w:t>
      </w:r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 BİRLEŞİM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F104B1" w:rsidRPr="0053461B" w:rsidRDefault="00F104B1" w:rsidP="00F104B1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104B1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F104B1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F104B1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F104B1" w:rsidRPr="0053461B" w:rsidRDefault="00F104B1" w:rsidP="00F104B1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F104B1" w:rsidRPr="0087340F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F104B1" w:rsidRDefault="00F104B1" w:rsidP="00F104B1"/>
    <w:p w:rsidR="00F104B1" w:rsidRDefault="00F104B1" w:rsidP="00F104B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Kararın Özü:</w:t>
      </w:r>
      <w:r>
        <w:rPr>
          <w:rFonts w:eastAsia="Calibri"/>
          <w:b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İklim Değişikli ve Sıfır Atık Müdürlüğüne ait Çalışma Usul ve Esaslarına İlişkin yönetmeliğin görüşülmesi.</w:t>
      </w:r>
    </w:p>
    <w:p w:rsidR="00F104B1" w:rsidRPr="00F104B1" w:rsidRDefault="00F104B1" w:rsidP="00F104B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F104B1" w:rsidRPr="00F104B1" w:rsidRDefault="00F104B1" w:rsidP="00F104B1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>
        <w:rPr>
          <w:rFonts w:ascii="Times New Roman" w:eastAsia="Calibri" w:hAnsi="Times New Roman" w:cs="Times New Roman"/>
          <w:b/>
          <w:sz w:val="24"/>
          <w:szCs w:val="24"/>
        </w:rPr>
        <w:t>o 65</w:t>
      </w:r>
      <w:r w:rsidRPr="00F104B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İklim Değişikli ve Sıfır Atık Müdürlüğüne ait Çalışma Usul ve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Esaslarına İlişkin yönetmelik mevcut haliyle oybirliği ile kabul edildi.</w:t>
      </w: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Pr="00D84696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F104B1" w:rsidRPr="0089748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F104B1" w:rsidRDefault="004633BB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</w:t>
      </w:r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F104B1" w:rsidRPr="0053461B" w:rsidRDefault="00F104B1" w:rsidP="00F104B1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104B1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F104B1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F104B1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F104B1" w:rsidRPr="0053461B" w:rsidRDefault="00F104B1" w:rsidP="00F104B1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F104B1" w:rsidRPr="0087340F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F104B1" w:rsidRDefault="00F104B1" w:rsidP="00F104B1"/>
    <w:p w:rsidR="00F104B1" w:rsidRPr="00F104B1" w:rsidRDefault="00F104B1" w:rsidP="0008009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Kararın Özü:</w:t>
      </w:r>
      <w:r>
        <w:rPr>
          <w:rFonts w:eastAsia="Calibri"/>
          <w:b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07.03.2017 tarih 31 sayılı meclis kararının (d) bendinde yer alan d.1 ve d3 fıkralarının yeniden düzenlenmesinin görüşülmesi.</w:t>
      </w:r>
    </w:p>
    <w:p w:rsidR="00F104B1" w:rsidRPr="00F104B1" w:rsidRDefault="00F104B1" w:rsidP="00F104B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F104B1" w:rsidRDefault="00F104B1" w:rsidP="00F104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>
        <w:rPr>
          <w:rFonts w:ascii="Times New Roman" w:eastAsia="Calibri" w:hAnsi="Times New Roman" w:cs="Times New Roman"/>
          <w:b/>
          <w:sz w:val="24"/>
          <w:szCs w:val="24"/>
        </w:rPr>
        <w:t>o 66</w:t>
      </w:r>
      <w:r w:rsidRPr="00F104B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07.03.2017 tarih 31 sayılı meclis kararının (d) bendinde yer alan d.1 ve d3 fıkralarının yeniden düzenlenmesi</w:t>
      </w:r>
      <w:r w:rsidR="0013528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talebi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İmar Komisyonuna sevk edilerek 14</w:t>
      </w:r>
      <w:r w:rsidR="00135286">
        <w:rPr>
          <w:rFonts w:ascii="Times New Roman" w:hAnsi="Times New Roman" w:cs="Times New Roman"/>
          <w:color w:val="333333"/>
          <w:sz w:val="24"/>
          <w:szCs w:val="24"/>
        </w:rPr>
        <w:t xml:space="preserve"> gün sonra yani 15.10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.2024 Salı günü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Saat : 11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Pr="00D84696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F104B1" w:rsidRPr="0089748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F104B1" w:rsidRDefault="004633BB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.</w:t>
      </w:r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F104B1"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 w:rsidR="00F104B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F104B1" w:rsidRPr="0053461B" w:rsidRDefault="00F104B1" w:rsidP="00F104B1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104B1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F104B1" w:rsidRPr="0053461B" w:rsidRDefault="00F104B1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F104B1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F104B1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B1" w:rsidRPr="0053461B" w:rsidRDefault="00F104B1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B1" w:rsidRPr="0053461B" w:rsidRDefault="00F104B1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F104B1" w:rsidRPr="0053461B" w:rsidRDefault="00F104B1" w:rsidP="00F104B1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F104B1" w:rsidRPr="0053461B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F104B1" w:rsidRPr="0087340F" w:rsidRDefault="00F104B1" w:rsidP="00F104B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F104B1" w:rsidRDefault="00F104B1" w:rsidP="00F104B1"/>
    <w:p w:rsidR="00F104B1" w:rsidRPr="00F104B1" w:rsidRDefault="00F104B1" w:rsidP="0008009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Kararın Özü:</w:t>
      </w:r>
      <w:r>
        <w:rPr>
          <w:rFonts w:eastAsia="Calibri"/>
          <w:b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2025 Yılı performans raporunun görüşülmesi.</w:t>
      </w:r>
    </w:p>
    <w:p w:rsidR="00F104B1" w:rsidRPr="00F104B1" w:rsidRDefault="00F104B1" w:rsidP="00F104B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F104B1" w:rsidRDefault="00F104B1" w:rsidP="00F104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>
        <w:rPr>
          <w:rFonts w:ascii="Times New Roman" w:eastAsia="Calibri" w:hAnsi="Times New Roman" w:cs="Times New Roman"/>
          <w:b/>
          <w:sz w:val="24"/>
          <w:szCs w:val="24"/>
        </w:rPr>
        <w:t>o 67</w:t>
      </w:r>
      <w:r w:rsidRPr="00F104B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104B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2025 Yılı performans raporu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633BB">
        <w:rPr>
          <w:rFonts w:ascii="Times New Roman" w:eastAsia="Times New Roman" w:hAnsi="Times New Roman" w:cs="Times New Roman"/>
          <w:sz w:val="24"/>
          <w:szCs w:val="24"/>
          <w:lang w:eastAsia="ar-SA"/>
        </w:rPr>
        <w:t>Bütçe Tarife Komisyonuna</w:t>
      </w:r>
      <w:r w:rsidR="004633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sevk edilerek 14</w:t>
      </w:r>
      <w:r w:rsidR="00135286">
        <w:rPr>
          <w:rFonts w:ascii="Times New Roman" w:hAnsi="Times New Roman" w:cs="Times New Roman"/>
          <w:color w:val="333333"/>
          <w:sz w:val="24"/>
          <w:szCs w:val="24"/>
        </w:rPr>
        <w:t xml:space="preserve"> gün sonra yani 15.10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.2024 Salı günü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Saat : 11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B1" w:rsidRPr="00D84696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F104B1" w:rsidRPr="00897481" w:rsidRDefault="00F104B1" w:rsidP="00F104B1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4633BB" w:rsidRPr="0053461B" w:rsidRDefault="004633BB" w:rsidP="004633B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4633BB" w:rsidRDefault="004633BB" w:rsidP="004633B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4633B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4633BB" w:rsidRPr="0053461B" w:rsidRDefault="004633BB" w:rsidP="004633B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4633BB" w:rsidRPr="0053461B" w:rsidRDefault="004633BB" w:rsidP="004633BB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33BB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BB" w:rsidRPr="0053461B" w:rsidRDefault="004633BB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4633BB" w:rsidRPr="0053461B" w:rsidRDefault="004633BB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BB" w:rsidRDefault="004633BB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4633BB" w:rsidRPr="0053461B" w:rsidRDefault="004633BB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4633BB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BB" w:rsidRPr="0053461B" w:rsidRDefault="004633BB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BB" w:rsidRPr="0053461B" w:rsidRDefault="004633BB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633BB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BB" w:rsidRPr="0053461B" w:rsidRDefault="004633BB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BB" w:rsidRPr="0053461B" w:rsidRDefault="004633BB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4633BB" w:rsidRPr="0053461B" w:rsidRDefault="004633BB" w:rsidP="004633BB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633BB" w:rsidRPr="0053461B" w:rsidRDefault="004633BB" w:rsidP="004633B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4633BB" w:rsidRPr="0087340F" w:rsidRDefault="004633BB" w:rsidP="004633B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4633BB" w:rsidRDefault="004633BB" w:rsidP="004633BB"/>
    <w:p w:rsidR="004633BB" w:rsidRPr="00F104B1" w:rsidRDefault="004633BB" w:rsidP="004633B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Kararın Özü:</w:t>
      </w:r>
      <w:r>
        <w:rPr>
          <w:rFonts w:eastAsia="Calibri"/>
          <w:b/>
        </w:rPr>
        <w:t xml:space="preserve"> </w:t>
      </w:r>
      <w:r w:rsidRPr="004633BB">
        <w:rPr>
          <w:rFonts w:ascii="Times New Roman" w:hAnsi="Times New Roman" w:cs="Times New Roman"/>
          <w:color w:val="333333"/>
          <w:sz w:val="24"/>
          <w:szCs w:val="24"/>
        </w:rPr>
        <w:t>2025 Yılı Bütçesinin görüşülmesi.</w:t>
      </w:r>
    </w:p>
    <w:p w:rsidR="004633BB" w:rsidRPr="00F104B1" w:rsidRDefault="004633BB" w:rsidP="004633B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4633BB" w:rsidRDefault="004633BB" w:rsidP="004633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>
        <w:rPr>
          <w:rFonts w:ascii="Times New Roman" w:eastAsia="Calibri" w:hAnsi="Times New Roman" w:cs="Times New Roman"/>
          <w:b/>
          <w:sz w:val="24"/>
          <w:szCs w:val="24"/>
        </w:rPr>
        <w:t>o 68</w:t>
      </w:r>
      <w:r w:rsidRPr="00F104B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56EF4">
        <w:rPr>
          <w:rFonts w:ascii="Times New Roman" w:hAnsi="Times New Roman" w:cs="Times New Roman"/>
          <w:color w:val="333333"/>
          <w:sz w:val="24"/>
          <w:szCs w:val="24"/>
        </w:rPr>
        <w:t>2025 Yılı Bütçesi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Bütçe Tarife Komisyonuna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sevk edilerek 14</w:t>
      </w:r>
      <w:r w:rsidR="00135286">
        <w:rPr>
          <w:rFonts w:ascii="Times New Roman" w:hAnsi="Times New Roman" w:cs="Times New Roman"/>
          <w:color w:val="333333"/>
          <w:sz w:val="24"/>
          <w:szCs w:val="24"/>
        </w:rPr>
        <w:t xml:space="preserve"> gün sonra yani 15.10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.2024 Salı günü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Saat : 11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Default="004633BB" w:rsidP="004633BB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33BB" w:rsidRPr="00D84696" w:rsidRDefault="004633BB" w:rsidP="004633BB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4633BB" w:rsidRPr="00897481" w:rsidRDefault="004633BB" w:rsidP="004633BB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135286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135286" w:rsidRPr="0053461B" w:rsidRDefault="00135286" w:rsidP="0013528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135286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135286" w:rsidRPr="0053461B" w:rsidRDefault="00135286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135286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35286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135286" w:rsidRPr="0053461B" w:rsidRDefault="00135286" w:rsidP="00135286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135286" w:rsidRPr="0087340F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135286" w:rsidRDefault="00135286" w:rsidP="00135286"/>
    <w:p w:rsidR="00135286" w:rsidRDefault="00135286" w:rsidP="0013528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Kararın Özü:</w:t>
      </w:r>
      <w:r>
        <w:rPr>
          <w:rFonts w:eastAsia="Calibri"/>
          <w:b/>
        </w:rPr>
        <w:t xml:space="preserve"> </w:t>
      </w:r>
      <w:r w:rsidRPr="00135286">
        <w:rPr>
          <w:rFonts w:ascii="Times New Roman" w:hAnsi="Times New Roman" w:cs="Times New Roman"/>
          <w:color w:val="333333"/>
          <w:sz w:val="24"/>
          <w:szCs w:val="24"/>
        </w:rPr>
        <w:t>2025 Yılı Ücret tarifelerinin görüşülmesi.</w:t>
      </w:r>
    </w:p>
    <w:p w:rsidR="00135286" w:rsidRPr="00F104B1" w:rsidRDefault="00135286" w:rsidP="0013528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135286" w:rsidRDefault="00135286" w:rsidP="0013528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>
        <w:rPr>
          <w:rFonts w:ascii="Times New Roman" w:eastAsia="Calibri" w:hAnsi="Times New Roman" w:cs="Times New Roman"/>
          <w:b/>
          <w:sz w:val="24"/>
          <w:szCs w:val="24"/>
        </w:rPr>
        <w:t>o 69</w:t>
      </w:r>
      <w:r w:rsidRPr="00F104B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35286">
        <w:rPr>
          <w:rFonts w:ascii="Times New Roman" w:hAnsi="Times New Roman" w:cs="Times New Roman"/>
          <w:color w:val="333333"/>
          <w:sz w:val="24"/>
          <w:szCs w:val="24"/>
        </w:rPr>
        <w:t>2025 Yılı Ücret tarifeleri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Bütçe Tarife Komisyonuna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sevk edilerek 14 gün sonra yani 15.10.2024 Salı günü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Saat : 11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6E4A" w:rsidRDefault="001F6E4A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Pr="00D84696" w:rsidRDefault="00135286" w:rsidP="00135286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92196E" w:rsidRDefault="00135286" w:rsidP="0013528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135286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135286" w:rsidRPr="0053461B" w:rsidRDefault="00135286" w:rsidP="0013528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135286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135286" w:rsidRPr="0053461B" w:rsidRDefault="00135286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135286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35286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135286" w:rsidRPr="0053461B" w:rsidRDefault="00135286" w:rsidP="00135286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135286" w:rsidRPr="0087340F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135286" w:rsidRDefault="00135286" w:rsidP="00135286"/>
    <w:p w:rsidR="00135286" w:rsidRPr="00135286" w:rsidRDefault="00135286" w:rsidP="0013528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Kararın Özü:</w:t>
      </w:r>
      <w:r>
        <w:rPr>
          <w:rFonts w:eastAsia="Calibri"/>
          <w:b/>
        </w:rPr>
        <w:t xml:space="preserve"> </w:t>
      </w:r>
      <w:r w:rsidRPr="0013528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2025 Yılı Stratejik Planın görüşülmesi.</w:t>
      </w:r>
    </w:p>
    <w:p w:rsidR="00135286" w:rsidRPr="00F104B1" w:rsidRDefault="00135286" w:rsidP="0013528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135286" w:rsidRDefault="00135286" w:rsidP="0013528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B1">
        <w:rPr>
          <w:rFonts w:ascii="Times New Roman" w:eastAsia="Calibri" w:hAnsi="Times New Roman" w:cs="Times New Roman"/>
          <w:b/>
          <w:sz w:val="24"/>
          <w:szCs w:val="24"/>
        </w:rPr>
        <w:t>Karar N</w:t>
      </w:r>
      <w:r w:rsidR="00FA36AF">
        <w:rPr>
          <w:rFonts w:ascii="Times New Roman" w:eastAsia="Calibri" w:hAnsi="Times New Roman" w:cs="Times New Roman"/>
          <w:b/>
          <w:sz w:val="24"/>
          <w:szCs w:val="24"/>
        </w:rPr>
        <w:t>o 70</w:t>
      </w:r>
      <w:r w:rsidRPr="00F104B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10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3528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2025 Yılı Stratejik Planı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Bütçe Tarife Komisyonuna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sevk edilerek 14 gün sonra yani 15.10.2024 Salı günü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Saat : 11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A104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Default="00135286" w:rsidP="00135286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286" w:rsidRPr="00D84696" w:rsidRDefault="00135286" w:rsidP="00135286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135286" w:rsidRDefault="00135286" w:rsidP="0013528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135286" w:rsidRDefault="00135286" w:rsidP="0013528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135286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01.10.2024 GÜNÜ 10.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A104CF" w:rsidRPr="0053461B" w:rsidRDefault="00A104CF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135286" w:rsidRPr="0053461B" w:rsidRDefault="00135286" w:rsidP="0013528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135286" w:rsidRPr="0053461B" w:rsidTr="00A104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135286" w:rsidRPr="0053461B" w:rsidRDefault="00135286" w:rsidP="00A104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DÜNDAR-Niyazi AKAY-Muammer ÖZÜTEMİZ-Veli KAYNAK-Hüseyin KELEŞ-Muhsin GÖKKAYA</w:t>
            </w:r>
          </w:p>
        </w:tc>
      </w:tr>
      <w:tr w:rsidR="00135286" w:rsidRPr="0053461B" w:rsidTr="00A104CF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35286" w:rsidRPr="0053461B" w:rsidTr="00A104CF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86" w:rsidRPr="0053461B" w:rsidRDefault="00135286" w:rsidP="00A104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6" w:rsidRPr="0053461B" w:rsidRDefault="00135286" w:rsidP="00A104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135286" w:rsidRPr="0053461B" w:rsidRDefault="00135286" w:rsidP="00135286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35286" w:rsidRPr="0053461B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135286" w:rsidRPr="0087340F" w:rsidRDefault="00135286" w:rsidP="001352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135286" w:rsidRDefault="00135286" w:rsidP="0013528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135286" w:rsidRDefault="00135286" w:rsidP="0013528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olup; 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 arkadaşlar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135286" w:rsidRDefault="00135286" w:rsidP="0013528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21CAA" w:rsidRDefault="00135286" w:rsidP="00321CA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Üyelerinden </w:t>
      </w:r>
      <w:r w:rsidR="00D46F75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Ahmet </w:t>
      </w:r>
      <w:proofErr w:type="gramStart"/>
      <w:r w:rsidR="00D46F75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ÜNAL : </w:t>
      </w:r>
      <w:r w:rsidR="00321CAA">
        <w:rPr>
          <w:rFonts w:ascii="Times New Roman" w:eastAsia="Calibri" w:hAnsi="Times New Roman" w:cs="Times New Roman"/>
          <w:sz w:val="24"/>
          <w:szCs w:val="24"/>
          <w:lang w:eastAsia="tr-TR"/>
        </w:rPr>
        <w:t>Belediye</w:t>
      </w:r>
      <w:proofErr w:type="gramEnd"/>
      <w:r w:rsidR="00321CA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Başkan Yardımcısı Bülent </w:t>
      </w:r>
      <w:proofErr w:type="spellStart"/>
      <w:r w:rsidR="00321CAA">
        <w:rPr>
          <w:rFonts w:ascii="Times New Roman" w:eastAsia="Calibri" w:hAnsi="Times New Roman" w:cs="Times New Roman"/>
          <w:sz w:val="24"/>
          <w:szCs w:val="24"/>
          <w:lang w:eastAsia="tr-TR"/>
        </w:rPr>
        <w:t>ERSÖZ’ün</w:t>
      </w:r>
      <w:proofErr w:type="spellEnd"/>
      <w:r w:rsidR="00321CA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oda değişikliği sebebini sordu .</w:t>
      </w:r>
    </w:p>
    <w:p w:rsidR="00321CAA" w:rsidRDefault="00321CAA" w:rsidP="00321CA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21CAA" w:rsidRDefault="00321CAA" w:rsidP="00321CA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Söz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konusu Abdülhamid Han Kültür Evi binası sadece Meclis toplantısı ve diğer toplantılar için kullanılacağından Başkan Yardımcısı Bülent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ERSÖZ’e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ana binadan başka bir oda tahsis edildiği, hakkında bilgi verdi.</w:t>
      </w:r>
    </w:p>
    <w:p w:rsidR="00135286" w:rsidRDefault="00135286" w:rsidP="00321CA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135286" w:rsidRPr="00314D38" w:rsidRDefault="00135286" w:rsidP="0013528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Mehmet AYDIN</w:t>
      </w:r>
      <w:r w:rsidRPr="00314D38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D46F75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İmar Komisyonu ve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Bütçe ve Tarife Komisyonuna sevk edilen</w:t>
      </w:r>
      <w:r w:rsidR="00D46F75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evrakların görüşülmesi  için 15.10.2024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günü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saat : 11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:00 da Meclisin 2. Birleşimine kadar </w:t>
      </w:r>
      <w:r w:rsidRPr="00314D38">
        <w:rPr>
          <w:rFonts w:ascii="Times New Roman" w:eastAsia="Calibri" w:hAnsi="Times New Roman" w:cs="Times New Roman"/>
          <w:sz w:val="24"/>
          <w:szCs w:val="24"/>
          <w:lang w:eastAsia="tr-TR"/>
        </w:rPr>
        <w:t>oturumu kapattı.</w:t>
      </w:r>
    </w:p>
    <w:p w:rsidR="00135286" w:rsidRDefault="00135286" w:rsidP="0013528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135286" w:rsidRDefault="00135286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Default="00D46F75" w:rsidP="00135286"/>
    <w:p w:rsidR="00D46F75" w:rsidRPr="00D84696" w:rsidRDefault="00D46F75" w:rsidP="00D46F75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Mustafa TURAN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Tahir ÇATAL</w:t>
      </w:r>
    </w:p>
    <w:p w:rsidR="00D46F75" w:rsidRDefault="00D46F75" w:rsidP="00135286"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Başkanı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Yedek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sectPr w:rsidR="00D46F75" w:rsidSect="00A7493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51"/>
    <w:rsid w:val="00080098"/>
    <w:rsid w:val="00135286"/>
    <w:rsid w:val="001F6E4A"/>
    <w:rsid w:val="00256EF4"/>
    <w:rsid w:val="00321CAA"/>
    <w:rsid w:val="00331B65"/>
    <w:rsid w:val="004633BB"/>
    <w:rsid w:val="0092196E"/>
    <w:rsid w:val="00997451"/>
    <w:rsid w:val="009C1389"/>
    <w:rsid w:val="00A00D6E"/>
    <w:rsid w:val="00A052C8"/>
    <w:rsid w:val="00A104CF"/>
    <w:rsid w:val="00A7493D"/>
    <w:rsid w:val="00AB3380"/>
    <w:rsid w:val="00D46F75"/>
    <w:rsid w:val="00F104B1"/>
    <w:rsid w:val="00F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96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052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96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05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19</cp:revision>
  <dcterms:created xsi:type="dcterms:W3CDTF">2024-10-01T08:55:00Z</dcterms:created>
  <dcterms:modified xsi:type="dcterms:W3CDTF">2024-10-04T11:31:00Z</dcterms:modified>
</cp:coreProperties>
</file>